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8F8" w:rsidRDefault="00EC38F8"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КОНТРАКТ №</w:t>
      </w:r>
      <w:r w:rsidR="00F64C60">
        <w:rPr>
          <w:rFonts w:ascii="Times New Roman" w:eastAsia="Calibri" w:hAnsi="Times New Roman" w:cs="Times New Roman"/>
          <w:b/>
          <w:color w:val="auto"/>
          <w:lang w:eastAsia="en-US" w:bidi="ar-SA"/>
        </w:rPr>
        <w:t xml:space="preserve"> </w:t>
      </w:r>
      <w:r w:rsidR="003A2A12" w:rsidRPr="00F64C60">
        <w:rPr>
          <w:rFonts w:ascii="Times New Roman" w:eastAsia="Calibri" w:hAnsi="Times New Roman" w:cs="Times New Roman"/>
          <w:b/>
          <w:color w:val="auto"/>
          <w:lang w:eastAsia="en-US" w:bidi="ar-SA"/>
        </w:rPr>
        <w:t>томатная паста/2026/</w:t>
      </w:r>
      <w:r w:rsidR="00F64C60" w:rsidRPr="00F64C60">
        <w:rPr>
          <w:rFonts w:ascii="Times New Roman" w:eastAsia="Calibri" w:hAnsi="Times New Roman" w:cs="Times New Roman"/>
          <w:b/>
          <w:color w:val="auto"/>
          <w:lang w:eastAsia="en-US" w:bidi="ar-SA"/>
        </w:rPr>
        <w:t>48</w:t>
      </w:r>
    </w:p>
    <w:p w:rsidR="0066351F" w:rsidRPr="006C2746" w:rsidRDefault="008438CB" w:rsidP="006C2746">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A244C2">
        <w:rPr>
          <w:rFonts w:ascii="Times New Roman" w:eastAsia="Calibri" w:hAnsi="Times New Roman" w:cs="Times New Roman"/>
          <w:b/>
          <w:color w:val="auto"/>
          <w:sz w:val="20"/>
          <w:szCs w:val="20"/>
          <w:lang w:eastAsia="en-US" w:bidi="ar-SA"/>
        </w:rPr>
        <w:t>на</w:t>
      </w:r>
      <w:r w:rsidR="0074599A" w:rsidRPr="00A244C2">
        <w:rPr>
          <w:rFonts w:ascii="Times New Roman" w:eastAsia="Calibri" w:hAnsi="Times New Roman" w:cs="Times New Roman"/>
          <w:b/>
          <w:color w:val="auto"/>
          <w:sz w:val="20"/>
          <w:szCs w:val="20"/>
          <w:lang w:eastAsia="en-US" w:bidi="ar-SA"/>
        </w:rPr>
        <w:t xml:space="preserve"> </w:t>
      </w:r>
      <w:r w:rsidR="0066351F">
        <w:rPr>
          <w:rFonts w:ascii="Times New Roman" w:eastAsia="Calibri" w:hAnsi="Times New Roman" w:cs="Times New Roman"/>
          <w:b/>
          <w:color w:val="auto"/>
          <w:sz w:val="20"/>
          <w:szCs w:val="20"/>
          <w:lang w:eastAsia="en-US" w:bidi="ar-SA"/>
        </w:rPr>
        <w:t>о</w:t>
      </w:r>
      <w:r w:rsidR="0066351F" w:rsidRPr="0066351F">
        <w:rPr>
          <w:rFonts w:ascii="Times New Roman" w:eastAsia="Calibri" w:hAnsi="Times New Roman" w:cs="Times New Roman"/>
          <w:b/>
          <w:color w:val="auto"/>
          <w:sz w:val="20"/>
          <w:szCs w:val="20"/>
          <w:lang w:eastAsia="en-US" w:bidi="ar-SA"/>
        </w:rPr>
        <w:t xml:space="preserve">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w:t>
      </w: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(Идентификационный код закупки </w:t>
      </w:r>
      <w:r w:rsidR="00F64C60">
        <w:rPr>
          <w:rFonts w:ascii="Times New Roman" w:eastAsia="Calibri" w:hAnsi="Times New Roman" w:cs="Times New Roman"/>
          <w:b/>
          <w:color w:val="auto"/>
          <w:lang w:eastAsia="en-US" w:bidi="ar-SA"/>
        </w:rPr>
        <w:t xml:space="preserve">- </w:t>
      </w:r>
      <w:r w:rsidR="00F64C60" w:rsidRPr="00F64C60">
        <w:rPr>
          <w:rFonts w:ascii="Times New Roman" w:eastAsia="Calibri" w:hAnsi="Times New Roman" w:cs="Times New Roman"/>
          <w:b/>
          <w:color w:val="auto"/>
          <w:lang w:eastAsia="en-US" w:bidi="ar-SA"/>
        </w:rPr>
        <w:t>252782007625778200100100410011039244</w:t>
      </w:r>
      <w:r w:rsidRPr="006B26FF">
        <w:rPr>
          <w:rFonts w:ascii="Times New Roman" w:eastAsia="Calibri" w:hAnsi="Times New Roman" w:cs="Times New Roman"/>
          <w:b/>
          <w:color w:val="auto"/>
          <w:lang w:eastAsia="en-US" w:bidi="ar-SA"/>
        </w:rPr>
        <w:t>)</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94470E" w:rsidRPr="005D5723" w:rsidTr="003E3E07">
        <w:tc>
          <w:tcPr>
            <w:tcW w:w="2268" w:type="dxa"/>
          </w:tcPr>
          <w:p w:rsidR="0094470E" w:rsidRPr="005D5723" w:rsidRDefault="0094470E"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94470E" w:rsidRPr="005D5723" w:rsidRDefault="0094470E"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94470E" w:rsidRPr="005D5723" w:rsidRDefault="0094470E" w:rsidP="0094470E">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94470E" w:rsidRPr="005D5723" w:rsidRDefault="0094470E"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F64C60" w:rsidRDefault="00F64C60" w:rsidP="00F64C60">
      <w:pPr>
        <w:autoSpaceDE w:val="0"/>
        <w:autoSpaceDN w:val="0"/>
        <w:adjustRightInd w:val="0"/>
        <w:ind w:firstLine="540"/>
        <w:jc w:val="both"/>
        <w:rPr>
          <w:rFonts w:ascii="Times New Roman" w:eastAsia="Calibri" w:hAnsi="Times New Roman" w:cs="Times New Roman"/>
        </w:rPr>
      </w:pPr>
      <w:bookmarkStart w:id="0" w:name="_Hlk212475644"/>
      <w:r w:rsidRPr="00571DE5">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571DE5">
        <w:rPr>
          <w:rFonts w:ascii="Times New Roman" w:hAnsi="Times New Roman" w:cs="Times New Roman"/>
          <w:b/>
        </w:rPr>
        <w:t>заведующего Бойцовой Ольги Игоревны</w:t>
      </w:r>
      <w:r w:rsidRPr="005D5723">
        <w:rPr>
          <w:rFonts w:ascii="Times New Roman" w:eastAsia="Calibri" w:hAnsi="Times New Roman" w:cs="Times New Roman"/>
        </w:rPr>
        <w:t xml:space="preserve">, действующего на основании </w:t>
      </w:r>
      <w:r w:rsidRPr="00E7309B">
        <w:rPr>
          <w:rFonts w:ascii="Times New Roman" w:hAnsi="Times New Roman" w:cs="Times New Roman"/>
        </w:rPr>
        <w:t>Устава</w:t>
      </w:r>
      <w:r w:rsidRPr="005D5723">
        <w:rPr>
          <w:rFonts w:ascii="Times New Roman" w:eastAsia="Calibri" w:hAnsi="Times New Roman" w:cs="Times New Roman"/>
        </w:rPr>
        <w:t>, с одной стороны, и</w:t>
      </w:r>
      <w:r>
        <w:rPr>
          <w:rFonts w:ascii="Times New Roman" w:eastAsia="Calibri" w:hAnsi="Times New Roman" w:cs="Times New Roman"/>
        </w:rPr>
        <w:t xml:space="preserve"> </w:t>
      </w:r>
    </w:p>
    <w:p w:rsidR="00F64C60" w:rsidRDefault="00F64C60" w:rsidP="00F64C60">
      <w:pPr>
        <w:autoSpaceDE w:val="0"/>
        <w:autoSpaceDN w:val="0"/>
        <w:adjustRightInd w:val="0"/>
        <w:ind w:firstLine="540"/>
        <w:jc w:val="both"/>
        <w:rPr>
          <w:rFonts w:ascii="Times New Roman" w:eastAsia="Calibri" w:hAnsi="Times New Roman" w:cs="Times New Roman"/>
        </w:rPr>
      </w:pPr>
      <w:r w:rsidRPr="0052756B">
        <w:rPr>
          <w:rFonts w:ascii="Times New Roman" w:eastAsia="Calibri" w:hAnsi="Times New Roman" w:cs="Times New Roman"/>
          <w:b/>
        </w:rPr>
        <w:t>Общество с ограниченной ответственностью «БЗУ «Северное»</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52756B">
        <w:rPr>
          <w:rFonts w:ascii="Times New Roman" w:eastAsia="Calibri" w:hAnsi="Times New Roman" w:cs="Times New Roman"/>
          <w:b/>
        </w:rPr>
        <w:t>генерального директора Россошанского Евгения Константиновича</w:t>
      </w:r>
      <w:hyperlink r:id="rId8" w:history="1"/>
      <w:r w:rsidRPr="005D5723">
        <w:rPr>
          <w:rFonts w:ascii="Times New Roman" w:eastAsia="Calibri" w:hAnsi="Times New Roman" w:cs="Times New Roman"/>
        </w:rPr>
        <w:t xml:space="preserve">, действующего на основании </w:t>
      </w:r>
      <w:r w:rsidRPr="0052756B">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294245">
        <w:rPr>
          <w:rFonts w:ascii="Times New Roman" w:eastAsia="Calibri" w:hAnsi="Times New Roman" w:cs="Times New Roman"/>
        </w:rPr>
        <w:t>0172200002925000179</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vertAlign w:val="superscript"/>
        </w:rPr>
        <w:t xml:space="preserve"> </w:t>
      </w:r>
      <w:r w:rsidRPr="005D5723">
        <w:rPr>
          <w:rFonts w:ascii="Times New Roman" w:eastAsia="Calibri" w:hAnsi="Times New Roman" w:cs="Times New Roman"/>
        </w:rPr>
        <w:t xml:space="preserve"> 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bookmarkEnd w:id="0"/>
    <w:p w:rsidR="006B26FF" w:rsidRPr="005D5723" w:rsidRDefault="006B26FF"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6B26FF" w:rsidRDefault="006B26FF" w:rsidP="006B26FF">
      <w:pPr>
        <w:widowControl/>
        <w:autoSpaceDE w:val="0"/>
        <w:autoSpaceDN w:val="0"/>
        <w:adjustRightInd w:val="0"/>
        <w:ind w:firstLine="54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1. Предмет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B61B0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00B61B0B">
        <w:rPr>
          <w:rFonts w:ascii="Times New Roman" w:eastAsia="Calibri" w:hAnsi="Times New Roman" w:cs="Times New Roman"/>
          <w:color w:val="auto"/>
          <w:lang w:eastAsia="en-US" w:bidi="ar-SA"/>
        </w:rPr>
        <w:t xml:space="preserve"> к настоящему Контракту)</w:t>
      </w:r>
      <w:r w:rsidR="00B61B0B" w:rsidRPr="00E22C80">
        <w:rPr>
          <w:rFonts w:ascii="Times New Roman" w:eastAsia="Calibri" w:hAnsi="Times New Roman" w:cs="Times New Roman"/>
          <w:color w:val="auto"/>
          <w:lang w:eastAsia="en-US" w:bidi="ar-SA"/>
        </w:rPr>
        <w:t>,</w:t>
      </w:r>
      <w:r w:rsidRPr="00E22C80">
        <w:rPr>
          <w:rFonts w:ascii="Times New Roman" w:eastAsia="Calibri" w:hAnsi="Times New Roman" w:cs="Times New Roman"/>
          <w:color w:val="auto"/>
          <w:lang w:eastAsia="en-US" w:bidi="ar-SA"/>
        </w:rPr>
        <w:t xml:space="preserve"> а Заказчик </w:t>
      </w:r>
      <w:r w:rsidRPr="005D5723">
        <w:rPr>
          <w:rFonts w:ascii="Times New Roman" w:eastAsia="Calibri" w:hAnsi="Times New Roman" w:cs="Times New Roman"/>
          <w:color w:val="auto"/>
          <w:lang w:eastAsia="en-US" w:bidi="ar-SA"/>
        </w:rPr>
        <w:t>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F64C60" w:rsidRPr="00F64C60">
        <w:rPr>
          <w:rFonts w:ascii="Times New Roman" w:eastAsia="Calibri" w:hAnsi="Times New Roman" w:cs="Times New Roman"/>
          <w:b/>
          <w:color w:val="auto"/>
          <w:lang w:eastAsia="en-US" w:bidi="ar-SA"/>
        </w:rPr>
        <w:t>205 605,33</w:t>
      </w:r>
      <w:r w:rsidR="00F64C60">
        <w:rPr>
          <w:rFonts w:ascii="Times New Roman" w:eastAsia="Calibri" w:hAnsi="Times New Roman" w:cs="Times New Roman"/>
          <w:b/>
          <w:color w:val="auto"/>
          <w:lang w:eastAsia="en-US" w:bidi="ar-SA"/>
        </w:rPr>
        <w:t xml:space="preserve"> </w:t>
      </w:r>
      <w:r w:rsidRPr="00F64C60">
        <w:rPr>
          <w:rFonts w:ascii="Times New Roman" w:eastAsia="Calibri" w:hAnsi="Times New Roman" w:cs="Times New Roman"/>
          <w:b/>
          <w:color w:val="auto"/>
          <w:lang w:eastAsia="en-US" w:bidi="ar-SA"/>
        </w:rPr>
        <w:t>руб. (</w:t>
      </w:r>
      <w:r w:rsidR="00F64C60">
        <w:rPr>
          <w:rFonts w:ascii="Times New Roman" w:eastAsia="Calibri" w:hAnsi="Times New Roman" w:cs="Times New Roman"/>
          <w:b/>
          <w:color w:val="auto"/>
          <w:lang w:eastAsia="en-US" w:bidi="ar-SA"/>
        </w:rPr>
        <w:t>Д</w:t>
      </w:r>
      <w:r w:rsidR="00F64C60" w:rsidRPr="00F64C60">
        <w:rPr>
          <w:rFonts w:ascii="Times New Roman" w:eastAsia="Calibri" w:hAnsi="Times New Roman" w:cs="Times New Roman"/>
          <w:b/>
          <w:color w:val="auto"/>
          <w:lang w:eastAsia="en-US" w:bidi="ar-SA"/>
        </w:rPr>
        <w:t>вести пять тысяч шестьсот пять рублей 33 копейки</w:t>
      </w:r>
      <w:r w:rsidRPr="00F64C60">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1" w:name="Par31"/>
      <w:bookmarkEnd w:id="1"/>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BF14BF" w:rsidRPr="00BF14BF">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F5494D" w:rsidRPr="00E22C80" w:rsidRDefault="00F5494D" w:rsidP="00F5494D">
      <w:pPr>
        <w:widowControl/>
        <w:ind w:firstLine="540"/>
        <w:jc w:val="both"/>
        <w:rPr>
          <w:rFonts w:ascii="Times New Roman" w:eastAsia="Times New Roman" w:hAnsi="Times New Roman" w:cs="Times New Roman"/>
          <w:color w:val="auto"/>
          <w:lang w:bidi="ar-SA"/>
        </w:rPr>
      </w:pPr>
      <w:r w:rsidRPr="00E22C80">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2" w:name="Par50"/>
      <w:bookmarkEnd w:id="2"/>
      <w:r w:rsidRPr="00E22C80">
        <w:rPr>
          <w:rFonts w:ascii="Times New Roman" w:eastAsia="Calibri" w:hAnsi="Times New Roman" w:cs="Times New Roman"/>
          <w:color w:val="auto"/>
          <w:lang w:eastAsia="en-US" w:bidi="ar-SA"/>
        </w:rPr>
        <w:t>Заказчиком документа о приемке</w:t>
      </w:r>
      <w:r w:rsidRPr="00E22C80">
        <w:rPr>
          <w:rStyle w:val="a7"/>
          <w:rFonts w:ascii="Times New Roman" w:eastAsia="Calibri" w:hAnsi="Times New Roman" w:cs="Times New Roman"/>
          <w:color w:val="auto"/>
          <w:lang w:eastAsia="en-US" w:bidi="ar-SA"/>
        </w:rPr>
        <w:footnoteReference w:id="1"/>
      </w:r>
      <w:r w:rsidRPr="00E22C80">
        <w:rPr>
          <w:rFonts w:ascii="Times New Roman" w:eastAsia="Calibri" w:hAnsi="Times New Roman" w:cs="Times New Roman"/>
          <w:color w:val="auto"/>
          <w:lang w:eastAsia="en-US" w:bidi="ar-SA"/>
        </w:rPr>
        <w:t xml:space="preserve"> </w:t>
      </w:r>
      <w:r w:rsidRPr="00E22C80">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ar52"/>
      <w:bookmarkEnd w:id="3"/>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F44CF0"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F44CF0">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F5494D" w:rsidRPr="00E22C80" w:rsidRDefault="00F5494D" w:rsidP="00F5494D">
      <w:pPr>
        <w:widowControl/>
        <w:tabs>
          <w:tab w:val="left" w:pos="540"/>
        </w:tabs>
        <w:ind w:firstLine="567"/>
        <w:jc w:val="both"/>
        <w:rPr>
          <w:rFonts w:ascii="Times New Roman" w:eastAsia="Times New Roman" w:hAnsi="Times New Roman" w:cs="Times New Roman"/>
          <w:b/>
          <w:color w:val="auto"/>
          <w:lang w:bidi="ar-SA"/>
        </w:rPr>
      </w:pPr>
      <w:r w:rsidRPr="00E22C80">
        <w:rPr>
          <w:rFonts w:ascii="Times New Roman" w:eastAsia="Times New Roman" w:hAnsi="Times New Roman" w:cs="Times New Roman"/>
          <w:color w:val="auto"/>
          <w:sz w:val="22"/>
          <w:szCs w:val="22"/>
          <w:lang w:bidi="ar-SA"/>
        </w:rPr>
        <w:t xml:space="preserve">2.9. </w:t>
      </w:r>
      <w:r w:rsidRPr="00E22C80">
        <w:rPr>
          <w:rFonts w:ascii="Times New Roman" w:eastAsia="Times New Roman" w:hAnsi="Times New Roman" w:cs="Times New Roman"/>
          <w:color w:val="auto"/>
          <w:lang w:bidi="ar-SA"/>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F44CF0" w:rsidRPr="005D5723" w:rsidRDefault="00F44CF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9D51FB" w:rsidRDefault="009D51FB" w:rsidP="009D51FB">
      <w:pPr>
        <w:widowControl/>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3. Порядок, сроки и условия приемки Товара</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Товар Заказчику/Получателю поставляется партиями в соответствии с условиями настоящего Контракта. </w:t>
      </w:r>
      <w:r w:rsidR="00F5494D" w:rsidRPr="00E22C80">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F5494D" w:rsidRPr="00E22C80">
        <w:rPr>
          <w:rFonts w:ascii="Times New Roman" w:eastAsia="Calibri" w:hAnsi="Times New Roman" w:cs="Times New Roman"/>
          <w:color w:val="auto"/>
          <w:lang w:eastAsia="en-US" w:bidi="ar-SA"/>
        </w:rPr>
        <w:t>(</w:t>
      </w:r>
      <w:hyperlink r:id="rId16" w:history="1">
        <w:r w:rsidR="00F5494D" w:rsidRPr="00E22C80">
          <w:rPr>
            <w:rFonts w:ascii="Times New Roman" w:eastAsia="Calibri" w:hAnsi="Times New Roman" w:cs="Times New Roman"/>
            <w:color w:val="auto"/>
            <w:lang w:eastAsia="en-US" w:bidi="ar-SA"/>
          </w:rPr>
          <w:t>Приложение №</w:t>
        </w:r>
      </w:hyperlink>
      <w:r w:rsidR="00F5494D" w:rsidRPr="00E22C80">
        <w:rPr>
          <w:rFonts w:ascii="Times New Roman" w:eastAsia="Calibri" w:hAnsi="Times New Roman" w:cs="Times New Roman"/>
          <w:color w:val="auto"/>
          <w:lang w:eastAsia="en-US" w:bidi="ar-SA"/>
        </w:rPr>
        <w:t>3 к настоящему Контракту)</w:t>
      </w:r>
      <w:r w:rsidR="00F5494D" w:rsidRPr="00E22C80">
        <w:rPr>
          <w:rFonts w:ascii="Times New Roman" w:eastAsia="Times New Roman" w:hAnsi="Times New Roman" w:cs="Times New Roman"/>
          <w:color w:val="auto"/>
          <w:lang w:bidi="ar-SA"/>
        </w:rPr>
        <w:t xml:space="preserve"> Заказчика/Получателя на поставку Товара</w:t>
      </w:r>
      <w:r w:rsidR="00BD22D6" w:rsidRPr="00E22C80">
        <w:rPr>
          <w:rFonts w:ascii="Times New Roman" w:eastAsia="Times New Roman" w:hAnsi="Times New Roman" w:cs="Times New Roman"/>
          <w:color w:val="auto"/>
          <w:lang w:bidi="ar-SA"/>
        </w:rPr>
        <w:t>.</w:t>
      </w:r>
      <w:r w:rsidR="00F5494D"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E22C80">
        <w:rPr>
          <w:rFonts w:ascii="Times New Roman" w:eastAsia="Calibri" w:hAnsi="Times New Roman" w:cs="Times New Roman"/>
          <w:color w:val="auto"/>
          <w:lang w:eastAsia="en-US" w:bidi="ar-SA"/>
        </w:rPr>
        <w:t>3 (три) дня</w:t>
      </w:r>
      <w:r w:rsidRPr="00E22C80">
        <w:rPr>
          <w:rFonts w:ascii="Times New Roman" w:eastAsia="Times New Roman" w:hAnsi="Times New Roman" w:cs="Times New Roman"/>
          <w:color w:val="auto"/>
          <w:lang w:bidi="ar-SA"/>
        </w:rPr>
        <w:t xml:space="preserve"> до предполагаемой </w:t>
      </w:r>
      <w:r w:rsidR="00174B1D" w:rsidRPr="00E22C80">
        <w:rPr>
          <w:rFonts w:ascii="Times New Roman" w:eastAsia="Times New Roman" w:hAnsi="Times New Roman" w:cs="Times New Roman"/>
          <w:color w:val="auto"/>
          <w:lang w:bidi="ar-SA"/>
        </w:rPr>
        <w:t xml:space="preserve">даты </w:t>
      </w:r>
      <w:r w:rsidRPr="00E22C80">
        <w:rPr>
          <w:rFonts w:ascii="Times New Roman" w:eastAsia="Times New Roman" w:hAnsi="Times New Roman" w:cs="Times New Roman"/>
          <w:color w:val="auto"/>
          <w:lang w:bidi="ar-SA"/>
        </w:rPr>
        <w:t xml:space="preserve">поставки Товара в </w:t>
      </w:r>
      <w:r w:rsidR="00B04A93" w:rsidRPr="00E22C80">
        <w:rPr>
          <w:rFonts w:ascii="Times New Roman" w:eastAsia="Times New Roman" w:hAnsi="Times New Roman" w:cs="Times New Roman"/>
          <w:color w:val="auto"/>
          <w:lang w:bidi="ar-SA"/>
        </w:rPr>
        <w:t>период с 01.01.202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 по 31.12.202</w:t>
      </w:r>
      <w:r w:rsidR="00845A41">
        <w:rPr>
          <w:rFonts w:ascii="Times New Roman" w:eastAsia="Times New Roman" w:hAnsi="Times New Roman" w:cs="Times New Roman"/>
          <w:color w:val="auto"/>
          <w:lang w:bidi="ar-SA"/>
        </w:rPr>
        <w:t>6</w:t>
      </w:r>
      <w:r w:rsidR="00B04A93" w:rsidRPr="00E22C80">
        <w:rPr>
          <w:rFonts w:ascii="Times New Roman" w:eastAsia="Times New Roman" w:hAnsi="Times New Roman" w:cs="Times New Roman"/>
          <w:color w:val="auto"/>
          <w:lang w:bidi="ar-SA"/>
        </w:rPr>
        <w:t xml:space="preserve"> г</w:t>
      </w:r>
      <w:r w:rsidRPr="00E22C80">
        <w:rPr>
          <w:rFonts w:ascii="Times New Roman" w:eastAsia="Times New Roman" w:hAnsi="Times New Roman" w:cs="Times New Roman"/>
          <w:color w:val="auto"/>
          <w:lang w:bidi="ar-SA"/>
        </w:rPr>
        <w:t>.</w:t>
      </w:r>
    </w:p>
    <w:p w:rsidR="008438CB" w:rsidRPr="00E22C80" w:rsidRDefault="008438CB" w:rsidP="008438CB">
      <w:pPr>
        <w:widowControl/>
        <w:ind w:firstLine="540"/>
        <w:jc w:val="both"/>
        <w:rPr>
          <w:rFonts w:ascii="Verdana" w:eastAsia="Times New Roman" w:hAnsi="Verdana" w:cs="Times New Roman"/>
          <w:color w:val="auto"/>
          <w:sz w:val="21"/>
          <w:szCs w:val="21"/>
          <w:lang w:bidi="ar-SA"/>
        </w:rPr>
      </w:pPr>
      <w:r w:rsidRPr="00E22C80">
        <w:rPr>
          <w:rFonts w:ascii="Times New Roman" w:eastAsia="Times New Roman" w:hAnsi="Times New Roman" w:cs="Times New Roman"/>
          <w:color w:val="auto"/>
          <w:lang w:bidi="ar-SA"/>
        </w:rPr>
        <w:t>Поставка Товара по Заявкам осуществляется в течение 3</w:t>
      </w:r>
      <w:r w:rsidR="000F72B4" w:rsidRPr="00E22C80">
        <w:rPr>
          <w:rFonts w:ascii="Times New Roman" w:eastAsia="Times New Roman" w:hAnsi="Times New Roman" w:cs="Times New Roman"/>
          <w:color w:val="auto"/>
          <w:lang w:bidi="ar-SA"/>
        </w:rPr>
        <w:t xml:space="preserve"> (трех)</w:t>
      </w:r>
      <w:r w:rsidRPr="00E22C80">
        <w:rPr>
          <w:rFonts w:ascii="Times New Roman" w:eastAsia="Times New Roman" w:hAnsi="Times New Roman" w:cs="Times New Roman"/>
          <w:color w:val="auto"/>
          <w:lang w:bidi="ar-SA"/>
        </w:rPr>
        <w:t xml:space="preserve"> дней со дня отправки Заявки Заказчиком/Получателем</w:t>
      </w:r>
      <w:r w:rsidR="00BD22D6" w:rsidRPr="00E22C80">
        <w:rPr>
          <w:rFonts w:ascii="Times New Roman" w:eastAsia="Times New Roman" w:hAnsi="Times New Roman" w:cs="Times New Roman"/>
          <w:color w:val="auto"/>
          <w:lang w:bidi="ar-SA"/>
        </w:rPr>
        <w:t xml:space="preserve"> в соответствии с Графиком </w:t>
      </w:r>
      <w:r w:rsidR="00BD22D6" w:rsidRPr="00E22C80">
        <w:rPr>
          <w:rFonts w:ascii="Times New Roman" w:eastAsia="Calibri" w:hAnsi="Times New Roman" w:cs="Times New Roman"/>
          <w:color w:val="auto"/>
          <w:lang w:eastAsia="en-US" w:bidi="ar-SA"/>
        </w:rPr>
        <w:t>(</w:t>
      </w:r>
      <w:hyperlink r:id="rId17" w:history="1">
        <w:r w:rsidR="00BD22D6" w:rsidRPr="00E22C80">
          <w:rPr>
            <w:rFonts w:ascii="Times New Roman" w:eastAsia="Calibri" w:hAnsi="Times New Roman" w:cs="Times New Roman"/>
            <w:color w:val="auto"/>
            <w:lang w:eastAsia="en-US" w:bidi="ar-SA"/>
          </w:rPr>
          <w:t>Приложение №</w:t>
        </w:r>
      </w:hyperlink>
      <w:r w:rsidR="00BD22D6" w:rsidRPr="00E22C80">
        <w:rPr>
          <w:rFonts w:ascii="Times New Roman" w:eastAsia="Calibri" w:hAnsi="Times New Roman" w:cs="Times New Roman"/>
          <w:color w:val="auto"/>
          <w:lang w:eastAsia="en-US" w:bidi="ar-SA"/>
        </w:rPr>
        <w:t>5 к настоящему Контракту)</w:t>
      </w:r>
      <w:r w:rsidR="00BD22D6" w:rsidRPr="00E22C80">
        <w:rPr>
          <w:rFonts w:ascii="Times New Roman" w:eastAsia="Times New Roman" w:hAnsi="Times New Roman" w:cs="Times New Roman"/>
          <w:color w:val="auto"/>
          <w:lang w:bidi="ar-SA"/>
        </w:rPr>
        <w:t xml:space="preserve"> поставки товара. </w:t>
      </w:r>
    </w:p>
    <w:p w:rsidR="008438CB" w:rsidRPr="005D5723" w:rsidRDefault="008438CB" w:rsidP="008438CB">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5D5723">
          <w:rPr>
            <w:rFonts w:ascii="Times New Roman" w:eastAsia="Times New Roman" w:hAnsi="Times New Roman" w:cs="Times New Roman"/>
            <w:color w:val="auto"/>
            <w:lang w:bidi="ar-SA"/>
          </w:rPr>
          <w:t>Приложении №</w:t>
        </w:r>
        <w:r w:rsidR="00B45028">
          <w:rPr>
            <w:rFonts w:ascii="Times New Roman" w:eastAsia="Times New Roman" w:hAnsi="Times New Roman" w:cs="Times New Roman"/>
            <w:color w:val="auto"/>
            <w:lang w:bidi="ar-SA"/>
          </w:rPr>
          <w:t>4</w:t>
        </w:r>
      </w:hyperlink>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w:t>
      </w:r>
      <w:r w:rsidRPr="00E22C80">
        <w:rPr>
          <w:rFonts w:ascii="Times New Roman" w:eastAsia="Times New Roman" w:hAnsi="Times New Roman" w:cs="Times New Roman"/>
          <w:color w:val="auto"/>
          <w:lang w:bidi="ar-SA"/>
        </w:rPr>
        <w:t xml:space="preserve">не более </w:t>
      </w:r>
      <w:r w:rsidR="00AB4246">
        <w:rPr>
          <w:rFonts w:ascii="Times New Roman" w:eastAsia="Times New Roman" w:hAnsi="Times New Roman" w:cs="Times New Roman"/>
          <w:color w:val="auto"/>
          <w:lang w:bidi="ar-SA"/>
        </w:rPr>
        <w:t>10</w:t>
      </w:r>
      <w:r w:rsidR="00266A52" w:rsidRPr="00E22C80">
        <w:rPr>
          <w:rFonts w:ascii="Times New Roman" w:eastAsia="Times New Roman" w:hAnsi="Times New Roman" w:cs="Times New Roman"/>
          <w:color w:val="auto"/>
          <w:lang w:bidi="ar-SA"/>
        </w:rPr>
        <w:t xml:space="preserve"> </w:t>
      </w:r>
      <w:r w:rsidRPr="00E22C80">
        <w:rPr>
          <w:rFonts w:ascii="Times New Roman" w:eastAsia="Times New Roman" w:hAnsi="Times New Roman" w:cs="Times New Roman"/>
          <w:color w:val="auto"/>
          <w:lang w:bidi="ar-SA"/>
        </w:rPr>
        <w:t>(</w:t>
      </w:r>
      <w:r w:rsidR="00AB4246">
        <w:rPr>
          <w:rFonts w:ascii="Times New Roman" w:eastAsia="Times New Roman" w:hAnsi="Times New Roman" w:cs="Times New Roman"/>
          <w:color w:val="auto"/>
          <w:lang w:bidi="ar-SA"/>
        </w:rPr>
        <w:t>деся</w:t>
      </w:r>
      <w:r w:rsidR="00266A52" w:rsidRPr="00E22C80">
        <w:rPr>
          <w:rFonts w:ascii="Times New Roman" w:eastAsia="Times New Roman" w:hAnsi="Times New Roman" w:cs="Times New Roman"/>
          <w:color w:val="auto"/>
          <w:lang w:bidi="ar-SA"/>
        </w:rPr>
        <w:t>ти</w:t>
      </w:r>
      <w:r w:rsidRPr="00E22C80">
        <w:rPr>
          <w:rFonts w:ascii="Times New Roman" w:eastAsia="Times New Roman" w:hAnsi="Times New Roman" w:cs="Times New Roman"/>
          <w:color w:val="auto"/>
          <w:lang w:bidi="ar-SA"/>
        </w:rPr>
        <w:t xml:space="preserve">) 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w:t>
      </w:r>
      <w:r w:rsidRPr="008B60FF">
        <w:rPr>
          <w:rFonts w:ascii="Times New Roman" w:eastAsia="Times New Roman" w:hAnsi="Times New Roman" w:cs="Times New Roman"/>
          <w:color w:val="auto"/>
          <w:lang w:bidi="ar-SA"/>
        </w:rPr>
        <w:lastRenderedPageBreak/>
        <w:t xml:space="preserve">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EF2730">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3.1</w:t>
      </w:r>
      <w:r w:rsidR="00EF2730">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EF2730">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4" w:name="Par117"/>
      <w:bookmarkStart w:id="5" w:name="Par118"/>
      <w:bookmarkStart w:id="6" w:name="Par119"/>
      <w:bookmarkStart w:id="7" w:name="Par123"/>
      <w:bookmarkEnd w:id="4"/>
      <w:bookmarkEnd w:id="5"/>
      <w:bookmarkEnd w:id="6"/>
      <w:bookmarkEnd w:id="7"/>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8" w:name="Par134"/>
      <w:bookmarkEnd w:id="8"/>
    </w:p>
    <w:p w:rsidR="00C1668A"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F2300B" w:rsidRDefault="00F2300B"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9" w:name="Par139"/>
      <w:bookmarkEnd w:id="9"/>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w:t>
      </w:r>
      <w:r w:rsidRPr="009404CC">
        <w:rPr>
          <w:rFonts w:ascii="Times New Roman" w:eastAsia="Calibri" w:hAnsi="Times New Roman" w:cs="Times New Roman"/>
          <w:color w:val="auto"/>
          <w:lang w:eastAsia="en-US" w:bidi="ar-SA"/>
        </w:rPr>
        <w:lastRenderedPageBreak/>
        <w:t>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lastRenderedPageBreak/>
        <w:t>утвержденного решением Комиссии Таможенного союза от 9 декабря 2011 г. №881</w:t>
      </w:r>
      <w:r w:rsidR="008E0DC6">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F16A8" w:rsidRPr="005D5723" w:rsidRDefault="00CF16A8"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w:t>
      </w:r>
      <w:r w:rsidR="00F60EA4">
        <w:rPr>
          <w:rFonts w:ascii="Times New Roman" w:eastAsia="Calibri" w:hAnsi="Times New Roman" w:cs="Times New Roman"/>
          <w:b/>
          <w:bCs/>
          <w:color w:val="auto"/>
          <w:lang w:eastAsia="en-US" w:bidi="ar-SA"/>
        </w:rPr>
        <w:t xml:space="preserve"> срок годности</w:t>
      </w:r>
    </w:p>
    <w:p w:rsidR="008438CB" w:rsidRPr="005D5723" w:rsidRDefault="008438CB" w:rsidP="00B04A81">
      <w:pPr>
        <w:widowControl/>
        <w:autoSpaceDE w:val="0"/>
        <w:autoSpaceDN w:val="0"/>
        <w:adjustRightInd w:val="0"/>
        <w:ind w:firstLine="54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BBE"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6.4. </w:t>
      </w:r>
      <w:r w:rsidR="00D52BBE" w:rsidRPr="00D52BBE">
        <w:rPr>
          <w:rFonts w:ascii="Times New Roman" w:eastAsia="Calibri" w:hAnsi="Times New Roman" w:cs="Times New Roman"/>
          <w:color w:val="auto"/>
          <w:lang w:eastAsia="en-US" w:bidi="ar-SA"/>
        </w:rPr>
        <w:t xml:space="preserve">Остаточный срок годности Товара устанавливается Заказчиком в </w:t>
      </w:r>
      <w:r w:rsidR="002406D7" w:rsidRPr="002406D7">
        <w:rPr>
          <w:rFonts w:ascii="Times New Roman" w:eastAsia="Calibri" w:hAnsi="Times New Roman" w:cs="Times New Roman"/>
          <w:color w:val="auto"/>
          <w:lang w:eastAsia="en-US" w:bidi="ar-SA"/>
        </w:rPr>
        <w:t xml:space="preserve">Описании </w:t>
      </w:r>
      <w:r w:rsidR="00D52BBE" w:rsidRPr="00D52BBE">
        <w:rPr>
          <w:rFonts w:ascii="Times New Roman" w:eastAsia="Calibri" w:hAnsi="Times New Roman" w:cs="Times New Roman"/>
          <w:color w:val="auto"/>
          <w:lang w:eastAsia="en-US" w:bidi="ar-SA"/>
        </w:rPr>
        <w:t>объекта закупки (Приложение №2 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361BAE">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Pr="005D5723" w:rsidRDefault="00DC2F6E" w:rsidP="00DC2F6E">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10" w:name="Par182"/>
      <w:bookmarkEnd w:id="10"/>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1" w:name="Par187"/>
      <w:bookmarkEnd w:id="1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1118C" w:rsidRPr="005D5723" w:rsidRDefault="0061118C" w:rsidP="0061118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пунктом 7.6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9207AA">
        <w:rPr>
          <w:rFonts w:ascii="Times New Roman" w:eastAsia="Calibri" w:hAnsi="Times New Roman" w:cs="Times New Roman"/>
          <w:color w:val="auto"/>
          <w:lang w:eastAsia="en-US" w:bidi="ar-SA"/>
        </w:rPr>
        <w:t xml:space="preserve"> </w:t>
      </w:r>
      <w:bookmarkStart w:id="12" w:name="_Hlk212112487"/>
      <w:r w:rsidR="009207AA" w:rsidRPr="00AD20B9">
        <w:rPr>
          <w:rFonts w:ascii="Times New Roman" w:eastAsia="Calibri" w:hAnsi="Times New Roman" w:cs="Times New Roman"/>
          <w:i/>
        </w:rPr>
        <w:t>10 процентов цены Контракта (этапа).</w:t>
      </w:r>
      <w:bookmarkEnd w:id="12"/>
    </w:p>
    <w:p w:rsidR="009207AA" w:rsidRPr="009207AA" w:rsidRDefault="0061118C" w:rsidP="009207AA">
      <w:pPr>
        <w:widowControl/>
        <w:autoSpaceDE w:val="0"/>
        <w:autoSpaceDN w:val="0"/>
        <w:adjustRightInd w:val="0"/>
        <w:ind w:firstLine="540"/>
        <w:jc w:val="both"/>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lastRenderedPageBreak/>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9207AA" w:rsidRPr="009207AA">
        <w:rPr>
          <w:rFonts w:ascii="Times New Roman" w:eastAsia="Calibri" w:hAnsi="Times New Roman" w:cs="Times New Roman"/>
          <w:i/>
          <w:color w:val="auto"/>
          <w:lang w:eastAsia="en-US" w:bidi="ar-SA"/>
        </w:rPr>
        <w:t>1 000 (одна тысяча) рублей 00 копеек.</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2"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9207AA" w:rsidRDefault="008438CB" w:rsidP="009207AA">
      <w:pPr>
        <w:ind w:firstLine="426"/>
        <w:jc w:val="both"/>
        <w:rPr>
          <w:rFonts w:ascii="Times New Roman" w:eastAsia="Calibri" w:hAnsi="Times New Roman" w:cs="Times New Roman"/>
          <w:i/>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bookmarkStart w:id="13" w:name="_Hlk181354483"/>
      <w:bookmarkStart w:id="14" w:name="_Hlk212468763"/>
      <w:bookmarkStart w:id="15" w:name="_Hlk181361485"/>
      <w:r w:rsidR="009207AA" w:rsidRPr="00AD20B9">
        <w:rPr>
          <w:rFonts w:ascii="Times New Roman" w:eastAsia="Calibri" w:hAnsi="Times New Roman" w:cs="Times New Roman"/>
          <w:i/>
        </w:rPr>
        <w:t>1 000 (одна тысяча) рублей 00 копеек</w:t>
      </w:r>
      <w:bookmarkEnd w:id="13"/>
      <w:r w:rsidR="009207AA">
        <w:rPr>
          <w:rFonts w:ascii="Times New Roman" w:eastAsia="Calibri" w:hAnsi="Times New Roman" w:cs="Times New Roman"/>
          <w:i/>
        </w:rPr>
        <w:t>.</w:t>
      </w:r>
      <w:bookmarkEnd w:id="14"/>
    </w:p>
    <w:bookmarkEnd w:id="15"/>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B60967" w:rsidRDefault="00B60967"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B60967" w:rsidRDefault="00B60967"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8438CB" w:rsidRPr="009207AA"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u w:val="single"/>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9207AA" w:rsidRPr="009207AA">
        <w:rPr>
          <w:rFonts w:ascii="Times New Roman" w:eastAsia="Calibri" w:hAnsi="Times New Roman" w:cs="Times New Roman"/>
          <w:i/>
          <w:color w:val="auto"/>
          <w:u w:val="single"/>
          <w:lang w:eastAsia="en-US" w:bidi="ar-SA"/>
        </w:rPr>
        <w:t>20 560.53 руб. (двадцать тысяч пятьсот шестьдесят рублей 53 копейки)</w:t>
      </w:r>
      <w:r w:rsidRPr="009207AA">
        <w:rPr>
          <w:rFonts w:ascii="Times New Roman" w:eastAsia="Calibri" w:hAnsi="Times New Roman" w:cs="Times New Roman"/>
          <w:i/>
          <w:color w:val="auto"/>
          <w:u w:val="single"/>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w:t>
      </w:r>
      <w:r w:rsidRPr="005D5723">
        <w:rPr>
          <w:rFonts w:ascii="Times New Roman" w:eastAsia="Calibri" w:hAnsi="Times New Roman" w:cs="Times New Roman"/>
          <w:color w:val="auto"/>
          <w:lang w:eastAsia="en-US" w:bidi="ar-SA"/>
        </w:rPr>
        <w:lastRenderedPageBreak/>
        <w:t>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3"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4"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5"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6"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27"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28"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9"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0"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1"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E82E3F">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360840">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360840">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360840">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60840" w:rsidRDefault="00360840"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6" w:name="Par225"/>
      <w:bookmarkEnd w:id="16"/>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w:t>
      </w:r>
      <w:r w:rsidRPr="005D5723">
        <w:rPr>
          <w:rFonts w:ascii="Times New Roman" w:eastAsia="Calibri" w:hAnsi="Times New Roman" w:cs="Times New Roman"/>
          <w:color w:val="auto"/>
          <w:lang w:eastAsia="en-US" w:bidi="ar-SA"/>
        </w:rPr>
        <w:lastRenderedPageBreak/>
        <w:t>Извещение должно содержать данные о наступлении и характере обстоятельств и возможных последствиях.</w:t>
      </w:r>
      <w:bookmarkStart w:id="17" w:name="Par226"/>
      <w:bookmarkEnd w:id="17"/>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FC5271" w:rsidRDefault="008438CB" w:rsidP="008438CB">
      <w:pPr>
        <w:widowControl/>
        <w:autoSpaceDE w:val="0"/>
        <w:autoSpaceDN w:val="0"/>
        <w:adjustRightInd w:val="0"/>
        <w:jc w:val="both"/>
        <w:rPr>
          <w:rFonts w:ascii="Times New Roman" w:eastAsia="Calibri" w:hAnsi="Times New Roman" w:cs="Times New Roman"/>
          <w:b/>
          <w:color w:val="auto"/>
          <w:lang w:eastAsia="en-US" w:bidi="ar-SA"/>
        </w:rPr>
      </w:pPr>
    </w:p>
    <w:p w:rsidR="00FC5271" w:rsidRP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2"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BD629E">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003F1DFC" w:rsidRPr="003F1DFC">
        <w:rPr>
          <w:rFonts w:ascii="Times New Roman" w:eastAsia="Calibri" w:hAnsi="Times New Roman" w:cs="Times New Roman"/>
          <w:color w:val="auto"/>
          <w:lang w:eastAsia="en-US" w:bidi="ar-SA"/>
        </w:rPr>
        <w:lastRenderedPageBreak/>
        <w:t>указанных событий передать спор на разрешение в Арбитражный суд города Санкт-Петербурга и Ленинградской области.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color w:val="auto"/>
          <w:lang w:eastAsia="en-US" w:bidi="ar-SA"/>
        </w:rPr>
      </w:pPr>
      <w:bookmarkStart w:id="18" w:name="Par246"/>
      <w:bookmarkEnd w:id="18"/>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B60967" w:rsidRDefault="00B60967"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00044A39" w:rsidRPr="00E22C80">
        <w:rPr>
          <w:rFonts w:ascii="Times New Roman" w:eastAsia="Calibri" w:hAnsi="Times New Roman" w:cs="Times New Roman"/>
          <w:color w:val="auto"/>
          <w:lang w:eastAsia="en-US" w:bidi="ar-SA"/>
        </w:rPr>
        <w:t>по «28» февраля 202</w:t>
      </w:r>
      <w:r w:rsidR="00845A41">
        <w:rPr>
          <w:rFonts w:ascii="Times New Roman" w:eastAsia="Calibri" w:hAnsi="Times New Roman" w:cs="Times New Roman"/>
          <w:color w:val="auto"/>
          <w:lang w:eastAsia="en-US" w:bidi="ar-SA"/>
        </w:rPr>
        <w:t>7</w:t>
      </w:r>
      <w:r w:rsidR="00044A39" w:rsidRPr="00E22C80">
        <w:rPr>
          <w:rFonts w:ascii="Times New Roman" w:eastAsia="Calibri" w:hAnsi="Times New Roman" w:cs="Times New Roman"/>
          <w:color w:val="auto"/>
          <w:lang w:eastAsia="en-US" w:bidi="ar-SA"/>
        </w:rPr>
        <w:t xml:space="preserve"> </w:t>
      </w:r>
      <w:r w:rsidR="00044A39" w:rsidRPr="00044A39">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504C6C">
      <w:pPr>
        <w:widowControl/>
        <w:ind w:firstLine="540"/>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3"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lastRenderedPageBreak/>
        <w:t xml:space="preserve">11.8. В случае изменения срока исполнения Контракта в соответствии с </w:t>
      </w:r>
      <w:hyperlink r:id="rId34"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Срок исполнения настоящего Контракта: </w:t>
      </w:r>
      <w:r w:rsidR="009522F2" w:rsidRPr="009207AA">
        <w:rPr>
          <w:rFonts w:ascii="Times New Roman" w:eastAsia="Calibri" w:hAnsi="Times New Roman" w:cs="Times New Roman"/>
          <w:b/>
          <w:color w:val="auto"/>
          <w:lang w:eastAsia="en-US" w:bidi="ar-SA"/>
        </w:rPr>
        <w:t>«28» февраля 202</w:t>
      </w:r>
      <w:r w:rsidR="00845A41" w:rsidRPr="009207AA">
        <w:rPr>
          <w:rFonts w:ascii="Times New Roman" w:eastAsia="Calibri" w:hAnsi="Times New Roman" w:cs="Times New Roman"/>
          <w:b/>
          <w:color w:val="auto"/>
          <w:lang w:eastAsia="en-US" w:bidi="ar-SA"/>
        </w:rPr>
        <w:t>7</w:t>
      </w:r>
      <w:r w:rsidR="009522F2" w:rsidRPr="009207AA">
        <w:rPr>
          <w:rFonts w:ascii="Times New Roman" w:eastAsia="Calibri" w:hAnsi="Times New Roman" w:cs="Times New Roman"/>
          <w:b/>
          <w:color w:val="auto"/>
          <w:lang w:eastAsia="en-US" w:bidi="ar-SA"/>
        </w:rPr>
        <w:t xml:space="preserve"> г.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1A45DC" w:rsidRDefault="001A45DC"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9207AA" w:rsidRPr="0094470E" w:rsidRDefault="006316EF" w:rsidP="009207AA">
      <w:pPr>
        <w:ind w:firstLine="426"/>
        <w:rPr>
          <w:rFonts w:ascii="Times New Roman" w:eastAsia="Calibri" w:hAnsi="Times New Roman" w:cs="Times New Roman"/>
          <w:i/>
          <w:iCs/>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bookmarkStart w:id="19" w:name="_Hlk212469267"/>
      <w:bookmarkStart w:id="20" w:name="_Hlk153216591"/>
      <w:r w:rsidR="009207AA">
        <w:rPr>
          <w:rFonts w:ascii="Times New Roman" w:eastAsia="Calibri" w:hAnsi="Times New Roman" w:cs="Times New Roman"/>
          <w:i/>
          <w:iCs/>
        </w:rPr>
        <w:t xml:space="preserve">Заведующий </w:t>
      </w:r>
      <w:r w:rsidR="009207AA" w:rsidRPr="002E2EE8">
        <w:rPr>
          <w:rFonts w:ascii="Times New Roman" w:eastAsia="Calibri" w:hAnsi="Times New Roman" w:cs="Times New Roman"/>
          <w:i/>
          <w:iCs/>
        </w:rPr>
        <w:t>Бойцов</w:t>
      </w:r>
      <w:r w:rsidR="009207AA">
        <w:rPr>
          <w:rFonts w:ascii="Times New Roman" w:eastAsia="Calibri" w:hAnsi="Times New Roman" w:cs="Times New Roman"/>
          <w:i/>
          <w:iCs/>
        </w:rPr>
        <w:t>а</w:t>
      </w:r>
      <w:r w:rsidR="009207AA" w:rsidRPr="002E2EE8">
        <w:rPr>
          <w:rFonts w:ascii="Times New Roman" w:eastAsia="Calibri" w:hAnsi="Times New Roman" w:cs="Times New Roman"/>
          <w:i/>
          <w:iCs/>
        </w:rPr>
        <w:t xml:space="preserve"> Ольг</w:t>
      </w:r>
      <w:r w:rsidR="009207AA">
        <w:rPr>
          <w:rFonts w:ascii="Times New Roman" w:eastAsia="Calibri" w:hAnsi="Times New Roman" w:cs="Times New Roman"/>
          <w:i/>
          <w:iCs/>
        </w:rPr>
        <w:t>а</w:t>
      </w:r>
      <w:r w:rsidR="009207AA" w:rsidRPr="002E2EE8">
        <w:rPr>
          <w:rFonts w:ascii="Times New Roman" w:eastAsia="Calibri" w:hAnsi="Times New Roman" w:cs="Times New Roman"/>
          <w:i/>
          <w:iCs/>
        </w:rPr>
        <w:t xml:space="preserve"> Игоревн</w:t>
      </w:r>
      <w:r w:rsidR="009207AA">
        <w:rPr>
          <w:rFonts w:ascii="Times New Roman" w:eastAsia="Calibri" w:hAnsi="Times New Roman" w:cs="Times New Roman"/>
          <w:i/>
          <w:iCs/>
        </w:rPr>
        <w:t xml:space="preserve">а, </w:t>
      </w:r>
      <w:r w:rsidR="009207AA" w:rsidRPr="002E2EE8">
        <w:rPr>
          <w:rFonts w:ascii="Times New Roman" w:eastAsia="Calibri" w:hAnsi="Times New Roman" w:cs="Times New Roman"/>
          <w:i/>
          <w:iCs/>
        </w:rPr>
        <w:t xml:space="preserve">Тел. </w:t>
      </w:r>
      <w:r w:rsidR="009207AA" w:rsidRPr="0094470E">
        <w:rPr>
          <w:rFonts w:ascii="Times New Roman" w:eastAsia="Calibri" w:hAnsi="Times New Roman" w:cs="Times New Roman"/>
          <w:i/>
          <w:iCs/>
        </w:rPr>
        <w:t xml:space="preserve">(812) 417-23-15, </w:t>
      </w:r>
      <w:r w:rsidR="009207AA" w:rsidRPr="008F09ED">
        <w:rPr>
          <w:rFonts w:ascii="Times New Roman" w:eastAsia="Calibri" w:hAnsi="Times New Roman" w:cs="Times New Roman"/>
          <w:i/>
          <w:iCs/>
          <w:lang w:val="en-US"/>
        </w:rPr>
        <w:t>E</w:t>
      </w:r>
      <w:r w:rsidR="009207AA" w:rsidRPr="0094470E">
        <w:rPr>
          <w:rFonts w:ascii="Times New Roman" w:eastAsia="Calibri" w:hAnsi="Times New Roman" w:cs="Times New Roman"/>
          <w:i/>
          <w:iCs/>
        </w:rPr>
        <w:t>-</w:t>
      </w:r>
      <w:r w:rsidR="009207AA" w:rsidRPr="008F09ED">
        <w:rPr>
          <w:rFonts w:ascii="Times New Roman" w:eastAsia="Calibri" w:hAnsi="Times New Roman" w:cs="Times New Roman"/>
          <w:i/>
          <w:iCs/>
          <w:lang w:val="en-US"/>
        </w:rPr>
        <w:t>mail</w:t>
      </w:r>
      <w:r w:rsidR="009207AA" w:rsidRPr="0094470E">
        <w:rPr>
          <w:rFonts w:ascii="Times New Roman" w:eastAsia="Calibri" w:hAnsi="Times New Roman" w:cs="Times New Roman"/>
          <w:i/>
          <w:iCs/>
        </w:rPr>
        <w:t xml:space="preserve">: </w:t>
      </w:r>
      <w:proofErr w:type="spellStart"/>
      <w:r w:rsidR="009207AA" w:rsidRPr="008F09ED">
        <w:rPr>
          <w:rFonts w:ascii="Times New Roman" w:eastAsia="Calibri" w:hAnsi="Times New Roman" w:cs="Times New Roman"/>
          <w:i/>
          <w:iCs/>
          <w:lang w:val="en-US"/>
        </w:rPr>
        <w:t>gbdou</w:t>
      </w:r>
      <w:proofErr w:type="spellEnd"/>
      <w:r w:rsidR="009207AA" w:rsidRPr="0094470E">
        <w:rPr>
          <w:rFonts w:ascii="Times New Roman" w:eastAsia="Calibri" w:hAnsi="Times New Roman" w:cs="Times New Roman"/>
          <w:i/>
          <w:iCs/>
        </w:rPr>
        <w:t>.48@</w:t>
      </w:r>
      <w:r w:rsidR="009207AA" w:rsidRPr="008F09ED">
        <w:rPr>
          <w:rFonts w:ascii="Times New Roman" w:eastAsia="Calibri" w:hAnsi="Times New Roman" w:cs="Times New Roman"/>
          <w:i/>
          <w:iCs/>
          <w:lang w:val="en-US"/>
        </w:rPr>
        <w:t>mail</w:t>
      </w:r>
      <w:r w:rsidR="009207AA" w:rsidRPr="0094470E">
        <w:rPr>
          <w:rFonts w:ascii="Times New Roman" w:eastAsia="Calibri" w:hAnsi="Times New Roman" w:cs="Times New Roman"/>
          <w:i/>
          <w:iCs/>
        </w:rPr>
        <w:t>.</w:t>
      </w:r>
      <w:proofErr w:type="spellStart"/>
      <w:r w:rsidR="009207AA" w:rsidRPr="008F09ED">
        <w:rPr>
          <w:rFonts w:ascii="Times New Roman" w:eastAsia="Calibri" w:hAnsi="Times New Roman" w:cs="Times New Roman"/>
          <w:i/>
          <w:iCs/>
          <w:lang w:val="en-US"/>
        </w:rPr>
        <w:t>ru</w:t>
      </w:r>
      <w:proofErr w:type="spellEnd"/>
      <w:r w:rsidR="009207AA" w:rsidRPr="0094470E">
        <w:rPr>
          <w:rFonts w:ascii="Times New Roman" w:eastAsia="Calibri" w:hAnsi="Times New Roman" w:cs="Times New Roman"/>
          <w:i/>
          <w:iCs/>
        </w:rPr>
        <w:t>.</w:t>
      </w:r>
      <w:bookmarkEnd w:id="19"/>
    </w:p>
    <w:bookmarkEnd w:id="20"/>
    <w:p w:rsidR="006316EF" w:rsidRDefault="006316EF" w:rsidP="009D7455">
      <w:pPr>
        <w:widowControl/>
        <w:ind w:firstLine="540"/>
        <w:jc w:val="both"/>
        <w:rPr>
          <w:rFonts w:ascii="Times New Roman" w:eastAsia="Times New Roman" w:hAnsi="Times New Roman" w:cs="Times New Roman"/>
          <w:color w:val="auto"/>
          <w:lang w:bidi="ar-SA"/>
        </w:rPr>
      </w:pPr>
    </w:p>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1A45DC" w:rsidRDefault="001A45DC" w:rsidP="00E15DCB">
      <w:pPr>
        <w:widowControl/>
        <w:autoSpaceDE w:val="0"/>
        <w:autoSpaceDN w:val="0"/>
        <w:adjustRightInd w:val="0"/>
        <w:ind w:firstLine="539"/>
        <w:jc w:val="both"/>
        <w:rPr>
          <w:rFonts w:ascii="Times New Roman" w:eastAsia="Calibri" w:hAnsi="Times New Roman" w:cs="Times New Roman"/>
          <w:color w:val="auto"/>
          <w:lang w:eastAsia="en-US" w:bidi="ar-SA"/>
        </w:rPr>
      </w:pP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w:t>
      </w:r>
      <w:r>
        <w:rPr>
          <w:rFonts w:ascii="Times New Roman" w:eastAsia="Calibri" w:hAnsi="Times New Roman" w:cs="Times New Roman"/>
          <w:color w:val="auto"/>
          <w:lang w:eastAsia="en-US" w:bidi="ar-SA"/>
        </w:rPr>
        <w:lastRenderedPageBreak/>
        <w:t>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1A45DC" w:rsidRDefault="001A45DC"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244A79"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5"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244A79"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6"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Pr="005D5723" w:rsidRDefault="00244A79"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7"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8438CB" w:rsidRDefault="00244A79"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8" w:history="1">
        <w:r w:rsidR="00EF20AA" w:rsidRPr="005D5723">
          <w:rPr>
            <w:rFonts w:ascii="Times New Roman" w:eastAsia="Calibri" w:hAnsi="Times New Roman" w:cs="Times New Roman"/>
            <w:color w:val="auto"/>
            <w:lang w:eastAsia="en-US" w:bidi="ar-SA"/>
          </w:rPr>
          <w:t>Приложение №</w:t>
        </w:r>
        <w:r w:rsidR="00EF20AA">
          <w:rPr>
            <w:rFonts w:ascii="Times New Roman" w:eastAsia="Calibri" w:hAnsi="Times New Roman" w:cs="Times New Roman"/>
            <w:color w:val="auto"/>
            <w:lang w:eastAsia="en-US" w:bidi="ar-SA"/>
          </w:rPr>
          <w:t>4</w:t>
        </w:r>
      </w:hyperlink>
      <w:r w:rsidR="00EF20AA"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Перечень адресов поставки Товара.</w:t>
      </w:r>
    </w:p>
    <w:p w:rsidR="009522F2" w:rsidRDefault="009522F2"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39"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B5264C">
        <w:rPr>
          <w:rFonts w:ascii="Times New Roman" w:eastAsia="Calibri" w:hAnsi="Times New Roman" w:cs="Times New Roman"/>
          <w:color w:val="auto"/>
          <w:lang w:eastAsia="en-US" w:bidi="ar-SA"/>
        </w:rPr>
        <w:t>.</w:t>
      </w:r>
    </w:p>
    <w:p w:rsidR="001A45DC" w:rsidRDefault="001A45DC"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bookmarkStart w:id="21" w:name="Par277"/>
      <w:bookmarkEnd w:id="21"/>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tbl>
      <w:tblPr>
        <w:tblStyle w:val="af"/>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9207AA" w:rsidRPr="00972B7F" w:rsidTr="00945DCC">
        <w:tc>
          <w:tcPr>
            <w:tcW w:w="4962" w:type="dxa"/>
          </w:tcPr>
          <w:p w:rsidR="009207AA" w:rsidRDefault="009207AA" w:rsidP="00945DCC">
            <w:pPr>
              <w:pStyle w:val="FORMATTEXT"/>
              <w:rPr>
                <w:rFonts w:ascii="Times New Roman" w:hAnsi="Times New Roman" w:cs="Times New Roman"/>
                <w:sz w:val="24"/>
                <w:szCs w:val="24"/>
              </w:rPr>
            </w:pPr>
            <w:bookmarkStart w:id="22" w:name="_Hlk181353959"/>
            <w:r w:rsidRPr="00367E48">
              <w:rPr>
                <w:rFonts w:ascii="Times New Roman" w:hAnsi="Times New Roman" w:cs="Times New Roman"/>
                <w:b/>
                <w:bCs/>
                <w:sz w:val="24"/>
                <w:szCs w:val="24"/>
              </w:rPr>
              <w:t>Заказчик:</w:t>
            </w:r>
          </w:p>
          <w:p w:rsidR="009207AA" w:rsidRPr="00897F4D" w:rsidRDefault="009207AA" w:rsidP="00945DCC">
            <w:pPr>
              <w:spacing w:line="200" w:lineRule="atLeast"/>
              <w:ind w:left="33"/>
              <w:rPr>
                <w:rFonts w:ascii="Times New Roman" w:hAnsi="Times New Roman" w:cs="Times New Roman"/>
                <w:b/>
              </w:rPr>
            </w:pPr>
            <w:r w:rsidRPr="00897F4D">
              <w:rPr>
                <w:rFonts w:ascii="Times New Roman" w:hAnsi="Times New Roman"/>
                <w:b/>
              </w:rPr>
              <w:t xml:space="preserve">ГБДОУ детский сад № 48 Пушкинского района Санкт-Петербурга </w:t>
            </w:r>
          </w:p>
          <w:p w:rsidR="009207AA" w:rsidRPr="00897F4D" w:rsidRDefault="009207AA" w:rsidP="00945DCC">
            <w:pPr>
              <w:ind w:left="33"/>
              <w:rPr>
                <w:rFonts w:ascii="Times New Roman" w:hAnsi="Times New Roman"/>
              </w:rPr>
            </w:pPr>
            <w:r w:rsidRPr="00897F4D">
              <w:rPr>
                <w:rFonts w:ascii="Times New Roman" w:hAnsi="Times New Roman"/>
              </w:rPr>
              <w:t>Адрес мест</w:t>
            </w:r>
            <w:r>
              <w:rPr>
                <w:rFonts w:ascii="Times New Roman" w:hAnsi="Times New Roman"/>
              </w:rPr>
              <w:t xml:space="preserve">а </w:t>
            </w:r>
            <w:r w:rsidRPr="00897F4D">
              <w:rPr>
                <w:rFonts w:ascii="Times New Roman" w:hAnsi="Times New Roman"/>
              </w:rPr>
              <w:t>нахождения: 196634, Санкт-Петербург, п. Шушары, Детскосельский, Колпинское шоссе, дом 15, литер А.</w:t>
            </w:r>
          </w:p>
          <w:p w:rsidR="009207AA" w:rsidRPr="00897F4D" w:rsidRDefault="009207AA" w:rsidP="00945DCC">
            <w:pPr>
              <w:rPr>
                <w:rFonts w:ascii="Times New Roman" w:eastAsia="Times New Roman" w:hAnsi="Times New Roman"/>
              </w:rPr>
            </w:pPr>
            <w:r w:rsidRPr="00897F4D">
              <w:rPr>
                <w:rFonts w:ascii="Times New Roman" w:eastAsia="Times New Roman" w:hAnsi="Times New Roman"/>
              </w:rPr>
              <w:t>ИНН 7820076257, КПП 782001001</w:t>
            </w:r>
          </w:p>
          <w:p w:rsidR="009207AA" w:rsidRDefault="009207AA" w:rsidP="00945DCC">
            <w:pPr>
              <w:rPr>
                <w:rFonts w:ascii="Times New Roman" w:eastAsia="Times New Roman" w:hAnsi="Times New Roman"/>
              </w:rPr>
            </w:pPr>
            <w:r w:rsidRPr="00897F4D">
              <w:rPr>
                <w:rFonts w:ascii="Times New Roman" w:eastAsia="Times New Roman" w:hAnsi="Times New Roman"/>
              </w:rPr>
              <w:t>Банковские реквизиты: Комитет финансов Санкт-Петербурга</w:t>
            </w:r>
            <w:r>
              <w:rPr>
                <w:rFonts w:ascii="Times New Roman" w:eastAsia="Times New Roman" w:hAnsi="Times New Roman"/>
              </w:rPr>
              <w:t xml:space="preserve"> </w:t>
            </w:r>
            <w:r w:rsidRPr="00897F4D">
              <w:rPr>
                <w:rFonts w:ascii="Times New Roman" w:eastAsia="Times New Roman" w:hAnsi="Times New Roman"/>
              </w:rPr>
              <w:t xml:space="preserve">(ГБДОУ детский сад № 48 Пушкинского района, Санкт-Петербурга, </w:t>
            </w:r>
          </w:p>
          <w:p w:rsidR="009207AA" w:rsidRPr="00897F4D" w:rsidRDefault="009207AA" w:rsidP="00945DCC">
            <w:pPr>
              <w:rPr>
                <w:rFonts w:ascii="Times New Roman" w:eastAsia="Times New Roman" w:hAnsi="Times New Roman"/>
              </w:rPr>
            </w:pPr>
            <w:proofErr w:type="spellStart"/>
            <w:r w:rsidRPr="00897F4D">
              <w:rPr>
                <w:rFonts w:ascii="Times New Roman" w:eastAsia="Times New Roman" w:hAnsi="Times New Roman"/>
              </w:rPr>
              <w:t>л.сч</w:t>
            </w:r>
            <w:proofErr w:type="spellEnd"/>
            <w:r w:rsidRPr="00897F4D">
              <w:rPr>
                <w:rFonts w:ascii="Times New Roman" w:eastAsia="Times New Roman" w:hAnsi="Times New Roman"/>
              </w:rPr>
              <w:t>. 0731129)</w:t>
            </w:r>
          </w:p>
          <w:p w:rsidR="009207AA" w:rsidRPr="00897F4D" w:rsidRDefault="009207AA" w:rsidP="00945DCC">
            <w:pPr>
              <w:rPr>
                <w:rFonts w:ascii="Times New Roman" w:eastAsia="Times New Roman" w:hAnsi="Times New Roman"/>
              </w:rPr>
            </w:pPr>
            <w:r w:rsidRPr="00897F4D">
              <w:rPr>
                <w:rFonts w:ascii="Times New Roman" w:eastAsia="Times New Roman" w:hAnsi="Times New Roman"/>
              </w:rPr>
              <w:t>р/</w:t>
            </w:r>
            <w:proofErr w:type="spellStart"/>
            <w:r w:rsidRPr="00897F4D">
              <w:rPr>
                <w:rFonts w:ascii="Times New Roman" w:eastAsia="Times New Roman" w:hAnsi="Times New Roman"/>
              </w:rPr>
              <w:t>сч</w:t>
            </w:r>
            <w:proofErr w:type="spellEnd"/>
            <w:r w:rsidRPr="00897F4D">
              <w:rPr>
                <w:rFonts w:ascii="Times New Roman" w:eastAsia="Times New Roman" w:hAnsi="Times New Roman"/>
              </w:rPr>
              <w:t xml:space="preserve"> 03224643400000007200</w:t>
            </w:r>
          </w:p>
          <w:p w:rsidR="009207AA" w:rsidRPr="00897F4D" w:rsidRDefault="009207AA" w:rsidP="00945DCC">
            <w:pPr>
              <w:rPr>
                <w:rFonts w:ascii="Times New Roman" w:eastAsia="Times New Roman" w:hAnsi="Times New Roman"/>
              </w:rPr>
            </w:pPr>
            <w:r w:rsidRPr="00897F4D">
              <w:rPr>
                <w:rFonts w:ascii="Times New Roman" w:eastAsia="Times New Roman" w:hAnsi="Times New Roman"/>
              </w:rPr>
              <w:t>БИК 014030106</w:t>
            </w:r>
          </w:p>
          <w:p w:rsidR="009207AA" w:rsidRPr="00897F4D" w:rsidRDefault="009207AA" w:rsidP="00945DCC">
            <w:pPr>
              <w:rPr>
                <w:rFonts w:ascii="Times New Roman" w:eastAsia="Times New Roman" w:hAnsi="Times New Roman"/>
              </w:rPr>
            </w:pPr>
            <w:r w:rsidRPr="00897F4D">
              <w:rPr>
                <w:rFonts w:ascii="Times New Roman" w:eastAsia="Times New Roman" w:hAnsi="Times New Roman"/>
              </w:rPr>
              <w:t>к/</w:t>
            </w:r>
            <w:proofErr w:type="spellStart"/>
            <w:r w:rsidRPr="00897F4D">
              <w:rPr>
                <w:rFonts w:ascii="Times New Roman" w:eastAsia="Times New Roman" w:hAnsi="Times New Roman"/>
              </w:rPr>
              <w:t>сч</w:t>
            </w:r>
            <w:proofErr w:type="spellEnd"/>
            <w:r w:rsidRPr="00897F4D">
              <w:rPr>
                <w:rFonts w:ascii="Times New Roman" w:eastAsia="Times New Roman" w:hAnsi="Times New Roman"/>
              </w:rPr>
              <w:t xml:space="preserve"> 40102810945370000005</w:t>
            </w:r>
          </w:p>
          <w:p w:rsidR="0094470E" w:rsidRDefault="0094470E" w:rsidP="00945DCC">
            <w:pPr>
              <w:rPr>
                <w:rFonts w:ascii="Times New Roman" w:eastAsia="Times New Roman" w:hAnsi="Times New Roman"/>
              </w:rPr>
            </w:pPr>
            <w:r w:rsidRPr="0094470E">
              <w:rPr>
                <w:rFonts w:ascii="Times New Roman" w:eastAsia="Times New Roman" w:hAnsi="Times New Roman"/>
              </w:rPr>
              <w:t>ОКЦ № 1 Северо-Западного ГУ Банка России//УФК по г. Санкт-Петербургу, г. Санкт-Петербург</w:t>
            </w:r>
          </w:p>
          <w:p w:rsidR="009207AA" w:rsidRPr="0094470E" w:rsidRDefault="009207AA" w:rsidP="00945DCC">
            <w:pPr>
              <w:rPr>
                <w:rFonts w:ascii="Times New Roman" w:eastAsia="Times New Roman" w:hAnsi="Times New Roman"/>
              </w:rPr>
            </w:pPr>
            <w:bookmarkStart w:id="23" w:name="_GoBack"/>
            <w:bookmarkEnd w:id="23"/>
            <w:r w:rsidRPr="00897F4D">
              <w:rPr>
                <w:rFonts w:ascii="Times New Roman" w:eastAsia="Times New Roman" w:hAnsi="Times New Roman"/>
              </w:rPr>
              <w:t>Тел</w:t>
            </w:r>
            <w:r w:rsidRPr="0094470E">
              <w:rPr>
                <w:rFonts w:ascii="Times New Roman" w:eastAsia="Times New Roman" w:hAnsi="Times New Roman"/>
              </w:rPr>
              <w:t>. (812) 417-23-15</w:t>
            </w:r>
          </w:p>
          <w:p w:rsidR="009207AA" w:rsidRPr="007A4176" w:rsidRDefault="009207AA" w:rsidP="00945DCC">
            <w:pPr>
              <w:rPr>
                <w:rFonts w:ascii="Times New Roman" w:eastAsia="Times New Roman" w:hAnsi="Times New Roman"/>
                <w:lang w:val="en-US"/>
              </w:rPr>
            </w:pPr>
            <w:r w:rsidRPr="00897F4D">
              <w:rPr>
                <w:rFonts w:ascii="Times New Roman" w:eastAsia="Times New Roman" w:hAnsi="Times New Roman"/>
                <w:lang w:val="en-US"/>
              </w:rPr>
              <w:t>E</w:t>
            </w:r>
            <w:r w:rsidRPr="007A4176">
              <w:rPr>
                <w:rFonts w:ascii="Times New Roman" w:eastAsia="Times New Roman" w:hAnsi="Times New Roman"/>
                <w:lang w:val="en-US"/>
              </w:rPr>
              <w:t>-</w:t>
            </w:r>
            <w:r w:rsidRPr="00897F4D">
              <w:rPr>
                <w:rFonts w:ascii="Times New Roman" w:eastAsia="Times New Roman" w:hAnsi="Times New Roman"/>
                <w:lang w:val="en-US"/>
              </w:rPr>
              <w:t>mail</w:t>
            </w:r>
            <w:r w:rsidRPr="007A4176">
              <w:rPr>
                <w:rFonts w:ascii="Times New Roman" w:eastAsia="Times New Roman" w:hAnsi="Times New Roman"/>
                <w:lang w:val="en-US"/>
              </w:rPr>
              <w:t xml:space="preserve">: </w:t>
            </w:r>
            <w:r w:rsidRPr="00897F4D">
              <w:rPr>
                <w:rFonts w:ascii="Times New Roman" w:eastAsia="Times New Roman" w:hAnsi="Times New Roman"/>
                <w:lang w:val="en-US"/>
              </w:rPr>
              <w:t>gbdou</w:t>
            </w:r>
            <w:r w:rsidRPr="007A4176">
              <w:rPr>
                <w:rFonts w:ascii="Times New Roman" w:eastAsia="Times New Roman" w:hAnsi="Times New Roman"/>
                <w:lang w:val="en-US"/>
              </w:rPr>
              <w:t>.48@</w:t>
            </w:r>
            <w:r w:rsidRPr="00897F4D">
              <w:rPr>
                <w:rFonts w:ascii="Times New Roman" w:eastAsia="Times New Roman" w:hAnsi="Times New Roman"/>
                <w:lang w:val="en-US"/>
              </w:rPr>
              <w:t>mail</w:t>
            </w:r>
            <w:r w:rsidRPr="007A4176">
              <w:rPr>
                <w:rFonts w:ascii="Times New Roman" w:eastAsia="Times New Roman" w:hAnsi="Times New Roman"/>
                <w:lang w:val="en-US"/>
              </w:rPr>
              <w:t>.</w:t>
            </w:r>
            <w:r w:rsidRPr="00897F4D">
              <w:rPr>
                <w:rFonts w:ascii="Times New Roman" w:eastAsia="Times New Roman" w:hAnsi="Times New Roman"/>
                <w:lang w:val="en-US"/>
              </w:rPr>
              <w:t>ru</w:t>
            </w:r>
            <w:r w:rsidRPr="007A4176">
              <w:rPr>
                <w:rFonts w:ascii="Times New Roman" w:eastAsia="Times New Roman" w:hAnsi="Times New Roman"/>
                <w:lang w:val="en-US"/>
              </w:rPr>
              <w:t xml:space="preserve"> </w:t>
            </w:r>
          </w:p>
          <w:p w:rsidR="009207AA" w:rsidRPr="00897F4D" w:rsidRDefault="009207AA" w:rsidP="00945DCC">
            <w:pPr>
              <w:ind w:right="85"/>
              <w:jc w:val="both"/>
              <w:rPr>
                <w:rFonts w:ascii="Times New Roman" w:eastAsiaTheme="minorEastAsia" w:hAnsi="Times New Roman"/>
                <w:b/>
              </w:rPr>
            </w:pPr>
            <w:r w:rsidRPr="00897F4D">
              <w:rPr>
                <w:rFonts w:ascii="Times New Roman" w:hAnsi="Times New Roman"/>
                <w:b/>
              </w:rPr>
              <w:t xml:space="preserve">Заведующий </w:t>
            </w:r>
          </w:p>
          <w:p w:rsidR="009207AA" w:rsidRPr="00897F4D" w:rsidRDefault="009207AA" w:rsidP="00945DCC">
            <w:pPr>
              <w:rPr>
                <w:rFonts w:ascii="Times New Roman" w:hAnsi="Times New Roman"/>
                <w:b/>
              </w:rPr>
            </w:pPr>
            <w:r w:rsidRPr="00897F4D">
              <w:rPr>
                <w:rFonts w:ascii="Times New Roman" w:hAnsi="Times New Roman"/>
                <w:b/>
              </w:rPr>
              <w:t>__________________ О.И. Бойцова</w:t>
            </w:r>
          </w:p>
          <w:p w:rsidR="009207AA" w:rsidRPr="00CF482B" w:rsidRDefault="009207AA" w:rsidP="00945DCC">
            <w:pPr>
              <w:rPr>
                <w:rFonts w:ascii="Times New Roman" w:hAnsi="Times New Roman"/>
                <w:b/>
                <w:sz w:val="23"/>
                <w:szCs w:val="23"/>
              </w:rPr>
            </w:pPr>
          </w:p>
        </w:tc>
        <w:tc>
          <w:tcPr>
            <w:tcW w:w="4819" w:type="dxa"/>
          </w:tcPr>
          <w:p w:rsidR="009207AA" w:rsidRPr="00092554" w:rsidRDefault="009207AA" w:rsidP="00945DCC">
            <w:pPr>
              <w:pStyle w:val="FORMATTEXT"/>
              <w:rPr>
                <w:rFonts w:ascii="Times New Roman" w:hAnsi="Times New Roman" w:cs="Times New Roman"/>
                <w:b/>
                <w:bCs/>
                <w:sz w:val="24"/>
                <w:szCs w:val="24"/>
              </w:rPr>
            </w:pPr>
            <w:r w:rsidRPr="00092554">
              <w:rPr>
                <w:rFonts w:ascii="Times New Roman" w:hAnsi="Times New Roman" w:cs="Times New Roman"/>
                <w:b/>
                <w:bCs/>
                <w:sz w:val="24"/>
                <w:szCs w:val="24"/>
              </w:rPr>
              <w:t xml:space="preserve">Поставщик: </w:t>
            </w:r>
          </w:p>
          <w:p w:rsidR="009207AA" w:rsidRPr="00092554" w:rsidRDefault="009207AA" w:rsidP="00945DCC">
            <w:pPr>
              <w:ind w:right="85"/>
              <w:jc w:val="both"/>
              <w:rPr>
                <w:rFonts w:ascii="Times New Roman" w:hAnsi="Times New Roman"/>
                <w:b/>
              </w:rPr>
            </w:pPr>
            <w:r w:rsidRPr="00092554">
              <w:rPr>
                <w:rFonts w:ascii="Times New Roman" w:hAnsi="Times New Roman"/>
                <w:b/>
              </w:rPr>
              <w:t>ООО "БЗУ "СЕВЕРНОЕ"</w:t>
            </w:r>
          </w:p>
          <w:p w:rsidR="009207AA" w:rsidRPr="00972B7F" w:rsidRDefault="009207AA" w:rsidP="00945DCC">
            <w:pPr>
              <w:rPr>
                <w:rFonts w:ascii="Times New Roman" w:eastAsia="Times New Roman" w:hAnsi="Times New Roman"/>
              </w:rPr>
            </w:pPr>
            <w:r w:rsidRPr="00092554">
              <w:rPr>
                <w:rFonts w:ascii="Times New Roman" w:eastAsia="Times New Roman" w:hAnsi="Times New Roman"/>
              </w:rPr>
              <w:t>Адрес места нахождения</w:t>
            </w:r>
            <w:r>
              <w:rPr>
                <w:rFonts w:ascii="Times New Roman" w:eastAsia="Times New Roman" w:hAnsi="Times New Roman"/>
              </w:rPr>
              <w:t xml:space="preserve"> и почтовый: </w:t>
            </w:r>
            <w:r w:rsidRPr="00092554">
              <w:rPr>
                <w:rFonts w:ascii="Times New Roman" w:eastAsia="Times New Roman" w:hAnsi="Times New Roman"/>
              </w:rPr>
              <w:t>197375, Г.САНКТ-ПЕТЕРБУРГ, УЛ. РЕПИЩЕВА, Д. 14, ЛИТЕР Р, КОРПУС 11 ПОМЕЩЕНИЕ 1-Н, 11-Н</w:t>
            </w:r>
          </w:p>
          <w:p w:rsidR="009207AA" w:rsidRPr="00092554" w:rsidRDefault="009207AA" w:rsidP="00945DCC">
            <w:pPr>
              <w:ind w:right="85"/>
              <w:jc w:val="both"/>
              <w:rPr>
                <w:rFonts w:ascii="Times New Roman" w:hAnsi="Times New Roman"/>
              </w:rPr>
            </w:pPr>
            <w:r w:rsidRPr="00092554">
              <w:rPr>
                <w:rFonts w:ascii="Times New Roman" w:hAnsi="Times New Roman"/>
              </w:rPr>
              <w:t>ОГРН</w:t>
            </w:r>
            <w:r>
              <w:rPr>
                <w:rFonts w:ascii="Times New Roman" w:hAnsi="Times New Roman"/>
              </w:rPr>
              <w:t xml:space="preserve"> </w:t>
            </w:r>
            <w:r w:rsidRPr="00092554">
              <w:rPr>
                <w:rFonts w:ascii="Times New Roman" w:hAnsi="Times New Roman"/>
              </w:rPr>
              <w:t>1147847196100</w:t>
            </w:r>
          </w:p>
          <w:p w:rsidR="009207AA" w:rsidRPr="00092554" w:rsidRDefault="009207AA" w:rsidP="00945DCC">
            <w:pPr>
              <w:ind w:right="85"/>
              <w:jc w:val="both"/>
              <w:rPr>
                <w:rFonts w:ascii="Times New Roman" w:hAnsi="Times New Roman"/>
              </w:rPr>
            </w:pPr>
            <w:r w:rsidRPr="00092554">
              <w:rPr>
                <w:rFonts w:ascii="Times New Roman" w:hAnsi="Times New Roman"/>
              </w:rPr>
              <w:t>ИНН</w:t>
            </w:r>
            <w:r>
              <w:rPr>
                <w:rFonts w:ascii="Times New Roman" w:hAnsi="Times New Roman"/>
              </w:rPr>
              <w:t xml:space="preserve"> </w:t>
            </w:r>
            <w:r w:rsidRPr="00092554">
              <w:rPr>
                <w:rFonts w:ascii="Times New Roman" w:hAnsi="Times New Roman"/>
              </w:rPr>
              <w:t>7802862201</w:t>
            </w:r>
          </w:p>
          <w:p w:rsidR="009207AA" w:rsidRDefault="009207AA" w:rsidP="00945DCC">
            <w:pPr>
              <w:ind w:right="85"/>
              <w:jc w:val="both"/>
              <w:rPr>
                <w:rFonts w:ascii="Times New Roman" w:hAnsi="Times New Roman"/>
              </w:rPr>
            </w:pPr>
            <w:r w:rsidRPr="00092554">
              <w:rPr>
                <w:rFonts w:ascii="Times New Roman" w:hAnsi="Times New Roman"/>
              </w:rPr>
              <w:t>КПП</w:t>
            </w:r>
            <w:r>
              <w:rPr>
                <w:rFonts w:ascii="Times New Roman" w:hAnsi="Times New Roman"/>
              </w:rPr>
              <w:t xml:space="preserve"> </w:t>
            </w:r>
            <w:r w:rsidRPr="00092554">
              <w:rPr>
                <w:rFonts w:ascii="Times New Roman" w:hAnsi="Times New Roman"/>
              </w:rPr>
              <w:t>781401001</w:t>
            </w:r>
          </w:p>
          <w:p w:rsidR="009207AA" w:rsidRPr="0052756B" w:rsidRDefault="009207AA" w:rsidP="00945DCC">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 xml:space="preserve">р/с 40702810290160000734  </w:t>
            </w:r>
          </w:p>
          <w:p w:rsidR="009207AA" w:rsidRPr="0052756B" w:rsidRDefault="009207AA" w:rsidP="00945DCC">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в ПАО «Банк «Санкт-Петербург»</w:t>
            </w:r>
          </w:p>
          <w:p w:rsidR="009207AA" w:rsidRPr="0052756B" w:rsidRDefault="009207AA" w:rsidP="00945DCC">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к/с 30101810900000000790</w:t>
            </w:r>
          </w:p>
          <w:p w:rsidR="009207AA" w:rsidRPr="0052756B" w:rsidRDefault="009207AA" w:rsidP="00945DCC">
            <w:pPr>
              <w:autoSpaceDE w:val="0"/>
              <w:autoSpaceDN w:val="0"/>
              <w:adjustRightInd w:val="0"/>
              <w:rPr>
                <w:rFonts w:ascii="Times New Roman" w:eastAsia="Calibri" w:hAnsi="Times New Roman" w:cs="Times New Roman"/>
              </w:rPr>
            </w:pPr>
            <w:r w:rsidRPr="0052756B">
              <w:rPr>
                <w:rFonts w:ascii="Times New Roman" w:eastAsia="Calibri" w:hAnsi="Times New Roman" w:cs="Times New Roman"/>
              </w:rPr>
              <w:t>БИК 044030790</w:t>
            </w:r>
          </w:p>
          <w:p w:rsidR="009207AA" w:rsidRDefault="009207AA" w:rsidP="00945DCC">
            <w:pPr>
              <w:ind w:right="85"/>
              <w:jc w:val="both"/>
              <w:rPr>
                <w:rFonts w:ascii="Times New Roman" w:hAnsi="Times New Roman"/>
              </w:rPr>
            </w:pPr>
          </w:p>
          <w:p w:rsidR="009207AA" w:rsidRPr="00092554" w:rsidRDefault="009207AA" w:rsidP="00945DCC">
            <w:pPr>
              <w:ind w:right="85"/>
              <w:jc w:val="both"/>
              <w:rPr>
                <w:rFonts w:ascii="Times New Roman" w:hAnsi="Times New Roman"/>
              </w:rPr>
            </w:pPr>
            <w:r w:rsidRPr="00092554">
              <w:rPr>
                <w:rFonts w:ascii="Times New Roman" w:hAnsi="Times New Roman"/>
              </w:rPr>
              <w:t>Электронная почта</w:t>
            </w:r>
            <w:r>
              <w:rPr>
                <w:rFonts w:ascii="Times New Roman" w:hAnsi="Times New Roman"/>
              </w:rPr>
              <w:t xml:space="preserve"> </w:t>
            </w:r>
            <w:r w:rsidRPr="00092554">
              <w:rPr>
                <w:rFonts w:ascii="Times New Roman" w:hAnsi="Times New Roman"/>
              </w:rPr>
              <w:t>ooobzy@mail.ru</w:t>
            </w:r>
            <w:r>
              <w:rPr>
                <w:rFonts w:ascii="Times New Roman" w:hAnsi="Times New Roman"/>
              </w:rPr>
              <w:t>,</w:t>
            </w:r>
          </w:p>
          <w:p w:rsidR="009207AA" w:rsidRPr="00092554" w:rsidRDefault="009207AA" w:rsidP="00945DCC">
            <w:pPr>
              <w:ind w:right="85"/>
              <w:jc w:val="both"/>
              <w:rPr>
                <w:rFonts w:ascii="Times New Roman" w:hAnsi="Times New Roman"/>
              </w:rPr>
            </w:pPr>
            <w:r w:rsidRPr="00092554">
              <w:rPr>
                <w:rFonts w:ascii="Times New Roman" w:hAnsi="Times New Roman"/>
              </w:rPr>
              <w:t>Телефон</w:t>
            </w:r>
            <w:r>
              <w:rPr>
                <w:rFonts w:ascii="Times New Roman" w:hAnsi="Times New Roman"/>
              </w:rPr>
              <w:t xml:space="preserve"> </w:t>
            </w:r>
            <w:r w:rsidRPr="00092554">
              <w:rPr>
                <w:rFonts w:ascii="Times New Roman" w:hAnsi="Times New Roman"/>
              </w:rPr>
              <w:t>7</w:t>
            </w:r>
            <w:r>
              <w:rPr>
                <w:rFonts w:ascii="Times New Roman" w:hAnsi="Times New Roman"/>
              </w:rPr>
              <w:t> </w:t>
            </w:r>
            <w:r w:rsidRPr="00092554">
              <w:rPr>
                <w:rFonts w:ascii="Times New Roman" w:hAnsi="Times New Roman"/>
              </w:rPr>
              <w:t>812</w:t>
            </w:r>
            <w:r>
              <w:rPr>
                <w:rFonts w:ascii="Times New Roman" w:hAnsi="Times New Roman"/>
              </w:rPr>
              <w:t> </w:t>
            </w:r>
            <w:r w:rsidRPr="00092554">
              <w:rPr>
                <w:rFonts w:ascii="Times New Roman" w:hAnsi="Times New Roman"/>
              </w:rPr>
              <w:t>207</w:t>
            </w:r>
            <w:r>
              <w:rPr>
                <w:rFonts w:ascii="Times New Roman" w:hAnsi="Times New Roman"/>
              </w:rPr>
              <w:t xml:space="preserve"> </w:t>
            </w:r>
            <w:r w:rsidRPr="00092554">
              <w:rPr>
                <w:rFonts w:ascii="Times New Roman" w:hAnsi="Times New Roman"/>
              </w:rPr>
              <w:t>10</w:t>
            </w:r>
            <w:r>
              <w:rPr>
                <w:rFonts w:ascii="Times New Roman" w:hAnsi="Times New Roman"/>
              </w:rPr>
              <w:t xml:space="preserve"> </w:t>
            </w:r>
            <w:r w:rsidRPr="00092554">
              <w:rPr>
                <w:rFonts w:ascii="Times New Roman" w:hAnsi="Times New Roman"/>
              </w:rPr>
              <w:t>86</w:t>
            </w:r>
            <w:r>
              <w:rPr>
                <w:rFonts w:ascii="Times New Roman" w:hAnsi="Times New Roman"/>
              </w:rPr>
              <w:t xml:space="preserve">, </w:t>
            </w:r>
            <w:r w:rsidRPr="003E185D">
              <w:rPr>
                <w:rFonts w:ascii="Times New Roman" w:hAnsi="Times New Roman"/>
              </w:rPr>
              <w:t>7</w:t>
            </w:r>
            <w:r>
              <w:rPr>
                <w:rFonts w:ascii="Times New Roman" w:hAnsi="Times New Roman"/>
              </w:rPr>
              <w:t> </w:t>
            </w:r>
            <w:r w:rsidRPr="003E185D">
              <w:rPr>
                <w:rFonts w:ascii="Times New Roman" w:hAnsi="Times New Roman"/>
              </w:rPr>
              <w:t>952</w:t>
            </w:r>
            <w:r>
              <w:rPr>
                <w:rFonts w:ascii="Times New Roman" w:hAnsi="Times New Roman"/>
              </w:rPr>
              <w:t> </w:t>
            </w:r>
            <w:r w:rsidRPr="003E185D">
              <w:rPr>
                <w:rFonts w:ascii="Times New Roman" w:hAnsi="Times New Roman"/>
              </w:rPr>
              <w:t>284</w:t>
            </w:r>
            <w:r>
              <w:rPr>
                <w:rFonts w:ascii="Times New Roman" w:hAnsi="Times New Roman"/>
              </w:rPr>
              <w:t xml:space="preserve"> </w:t>
            </w:r>
            <w:r w:rsidRPr="003E185D">
              <w:rPr>
                <w:rFonts w:ascii="Times New Roman" w:hAnsi="Times New Roman"/>
              </w:rPr>
              <w:t>81</w:t>
            </w:r>
            <w:r>
              <w:rPr>
                <w:rFonts w:ascii="Times New Roman" w:hAnsi="Times New Roman"/>
              </w:rPr>
              <w:t xml:space="preserve"> </w:t>
            </w:r>
            <w:r w:rsidRPr="003E185D">
              <w:rPr>
                <w:rFonts w:ascii="Times New Roman" w:hAnsi="Times New Roman"/>
              </w:rPr>
              <w:t>56</w:t>
            </w:r>
          </w:p>
          <w:p w:rsidR="009207AA" w:rsidRDefault="009207AA" w:rsidP="00945DCC">
            <w:pPr>
              <w:ind w:right="85"/>
              <w:jc w:val="both"/>
              <w:rPr>
                <w:rFonts w:ascii="Times New Roman" w:hAnsi="Times New Roman"/>
                <w:b/>
              </w:rPr>
            </w:pPr>
          </w:p>
          <w:p w:rsidR="009207AA" w:rsidRPr="00972B7F" w:rsidRDefault="009207AA" w:rsidP="00945DCC">
            <w:pPr>
              <w:ind w:right="85"/>
              <w:jc w:val="both"/>
              <w:rPr>
                <w:rFonts w:ascii="Times New Roman" w:hAnsi="Times New Roman"/>
                <w:b/>
              </w:rPr>
            </w:pPr>
            <w:r w:rsidRPr="00972B7F">
              <w:rPr>
                <w:rFonts w:ascii="Times New Roman" w:hAnsi="Times New Roman"/>
                <w:b/>
              </w:rPr>
              <w:t>Генеральный директор</w:t>
            </w:r>
          </w:p>
          <w:p w:rsidR="009207AA" w:rsidRPr="00972B7F" w:rsidRDefault="009207AA" w:rsidP="00945DCC">
            <w:pPr>
              <w:rPr>
                <w:rFonts w:ascii="Times New Roman" w:eastAsia="Times New Roman" w:hAnsi="Times New Roman"/>
              </w:rPr>
            </w:pPr>
            <w:r w:rsidRPr="00E51FBA">
              <w:rPr>
                <w:rFonts w:ascii="Times New Roman" w:hAnsi="Times New Roman" w:cs="Times New Roman"/>
                <w:sz w:val="23"/>
                <w:szCs w:val="23"/>
              </w:rPr>
              <w:t>___________________</w:t>
            </w:r>
            <w:r w:rsidRPr="00092554">
              <w:rPr>
                <w:rFonts w:ascii="Times New Roman" w:hAnsi="Times New Roman" w:cs="Times New Roman"/>
                <w:b/>
                <w:sz w:val="23"/>
                <w:szCs w:val="23"/>
              </w:rPr>
              <w:t>Е.К.</w:t>
            </w:r>
            <w:r w:rsidRPr="00092554">
              <w:rPr>
                <w:rFonts w:ascii="Times New Roman" w:hAnsi="Times New Roman"/>
                <w:b/>
              </w:rPr>
              <w:t xml:space="preserve"> Россошанский</w:t>
            </w:r>
          </w:p>
          <w:p w:rsidR="009207AA" w:rsidRPr="00972B7F" w:rsidRDefault="009207AA" w:rsidP="00945DCC">
            <w:pPr>
              <w:rPr>
                <w:rFonts w:ascii="Times New Roman" w:eastAsia="Times New Roman" w:hAnsi="Times New Roman"/>
              </w:rPr>
            </w:pPr>
          </w:p>
        </w:tc>
      </w:tr>
      <w:bookmarkEnd w:id="22"/>
    </w:tbl>
    <w:p w:rsidR="00A00F15" w:rsidRDefault="00A00F15" w:rsidP="00916295">
      <w:pPr>
        <w:pStyle w:val="FORMATTEXT"/>
        <w:spacing w:line="276" w:lineRule="auto"/>
        <w:rPr>
          <w:rFonts w:ascii="Times New Roman" w:hAnsi="Times New Roman" w:cs="Times New Roman"/>
          <w:sz w:val="18"/>
          <w:szCs w:val="18"/>
        </w:rPr>
      </w:pPr>
    </w:p>
    <w:p w:rsidR="00A00F15" w:rsidRDefault="00A00F15" w:rsidP="00916295">
      <w:pPr>
        <w:pStyle w:val="FORMATTEXT"/>
        <w:spacing w:line="276" w:lineRule="auto"/>
        <w:rPr>
          <w:rFonts w:ascii="Times New Roman" w:hAnsi="Times New Roman" w:cs="Times New Roman"/>
          <w:sz w:val="18"/>
          <w:szCs w:val="18"/>
        </w:rPr>
      </w:pPr>
    </w:p>
    <w:p w:rsidR="00916295" w:rsidRPr="006D6710" w:rsidRDefault="00916295" w:rsidP="009207AA">
      <w:pPr>
        <w:pStyle w:val="FORMATTEXT"/>
        <w:spacing w:line="276" w:lineRule="auto"/>
        <w:jc w:val="center"/>
        <w:rPr>
          <w:rFonts w:ascii="Times New Roman" w:hAnsi="Times New Roman" w:cs="Times New Roman"/>
          <w:sz w:val="18"/>
          <w:szCs w:val="18"/>
        </w:rPr>
      </w:pPr>
      <w:r w:rsidRPr="006D6710">
        <w:rPr>
          <w:rFonts w:ascii="Times New Roman" w:hAnsi="Times New Roman" w:cs="Times New Roman"/>
          <w:sz w:val="18"/>
          <w:szCs w:val="18"/>
        </w:rPr>
        <w:t>Контракт подписан усиленными электронными подписями лиц,</w:t>
      </w:r>
    </w:p>
    <w:p w:rsidR="008438CB" w:rsidRDefault="00916295" w:rsidP="009207AA">
      <w:pPr>
        <w:widowControl/>
        <w:jc w:val="center"/>
        <w:rPr>
          <w:rFonts w:ascii="Times New Roman" w:eastAsia="Times New Roman" w:hAnsi="Times New Roman" w:cs="Times New Roman"/>
          <w:color w:val="auto"/>
          <w:lang w:bidi="ar-SA"/>
        </w:rPr>
        <w:sectPr w:rsidR="008438CB" w:rsidSect="00F64C60">
          <w:footerReference w:type="default" r:id="rId40"/>
          <w:pgSz w:w="11906" w:h="16838"/>
          <w:pgMar w:top="720" w:right="720" w:bottom="720" w:left="720" w:header="0" w:footer="852" w:gutter="0"/>
          <w:cols w:space="720"/>
          <w:noEndnote/>
          <w:docGrid w:linePitch="360"/>
        </w:sectPr>
      </w:pPr>
      <w:r w:rsidRPr="006D6710">
        <w:rPr>
          <w:rFonts w:ascii="Times New Roman" w:hAnsi="Times New Roman" w:cs="Times New Roman"/>
          <w:sz w:val="18"/>
          <w:szCs w:val="18"/>
        </w:rPr>
        <w:t>имеющих право действовать от имени Заказчика и Поставщика</w:t>
      </w:r>
      <w:r w:rsidRPr="006D6710">
        <w:rPr>
          <w:rFonts w:ascii="Times New Roman" w:eastAsia="Times New Roman" w:hAnsi="Times New Roman" w:cs="Times New Roman"/>
          <w:color w:val="auto"/>
          <w:sz w:val="18"/>
          <w:szCs w:val="18"/>
          <w:lang w:bidi="ar-SA"/>
        </w:rPr>
        <w:t xml:space="preserve"> </w:t>
      </w:r>
      <w:r w:rsidR="008438CB" w:rsidRPr="005D5723">
        <w:rPr>
          <w:rFonts w:ascii="Times New Roman" w:eastAsia="Times New Roman" w:hAnsi="Times New Roman" w:cs="Times New Roman"/>
          <w:color w:val="auto"/>
          <w:lang w:bidi="ar-SA"/>
        </w:rPr>
        <w:br w:type="page"/>
      </w:r>
    </w:p>
    <w:p w:rsidR="009207AA" w:rsidRDefault="008438CB" w:rsidP="009207AA">
      <w:pPr>
        <w:pStyle w:val="FORMATTEXT"/>
        <w:tabs>
          <w:tab w:val="left" w:pos="9786"/>
          <w:tab w:val="right" w:pos="14263"/>
        </w:tabs>
        <w:spacing w:line="276"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ab/>
      </w:r>
    </w:p>
    <w:tbl>
      <w:tblPr>
        <w:tblStyle w:val="af"/>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637"/>
      </w:tblGrid>
      <w:tr w:rsidR="009207AA" w:rsidTr="009207AA">
        <w:trPr>
          <w:trHeight w:val="1692"/>
        </w:trPr>
        <w:tc>
          <w:tcPr>
            <w:tcW w:w="9923" w:type="dxa"/>
          </w:tcPr>
          <w:p w:rsidR="009207AA" w:rsidRDefault="009207AA" w:rsidP="00945DCC">
            <w:pPr>
              <w:rPr>
                <w:rFonts w:ascii="Times New Roman" w:eastAsia="Times New Roman" w:hAnsi="Times New Roman" w:cs="Times New Roman"/>
                <w:b/>
              </w:rPr>
            </w:pPr>
            <w:bookmarkStart w:id="24" w:name="_Hlk198799714"/>
            <w:bookmarkStart w:id="25" w:name="_Hlk195172695"/>
            <w:r>
              <w:rPr>
                <w:rFonts w:ascii="Times New Roman" w:eastAsia="Times New Roman" w:hAnsi="Times New Roman" w:cs="Times New Roman"/>
                <w:b/>
              </w:rPr>
              <w:t>СОГЛАСОВАНО</w:t>
            </w:r>
          </w:p>
          <w:p w:rsidR="009207AA" w:rsidRPr="00CE5969" w:rsidRDefault="009207AA" w:rsidP="00945DCC">
            <w:pPr>
              <w:rPr>
                <w:rFonts w:ascii="Times New Roman" w:eastAsia="Times New Roman" w:hAnsi="Times New Roman" w:cs="Times New Roman"/>
              </w:rPr>
            </w:pP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9207AA" w:rsidRPr="00CE5969" w:rsidRDefault="009207AA" w:rsidP="00945DCC">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9207AA" w:rsidRPr="00CE5969" w:rsidRDefault="009207AA" w:rsidP="00945DCC">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9207AA" w:rsidRPr="00CE5969" w:rsidRDefault="009207AA" w:rsidP="00945DCC">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4"/>
          </w:p>
        </w:tc>
        <w:tc>
          <w:tcPr>
            <w:tcW w:w="4637" w:type="dxa"/>
          </w:tcPr>
          <w:p w:rsidR="009207AA" w:rsidRDefault="009207AA" w:rsidP="00945DCC">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9207AA" w:rsidRDefault="009207AA" w:rsidP="00945DCC">
            <w:pPr>
              <w:pStyle w:val="FORMATTEXT"/>
              <w:tabs>
                <w:tab w:val="left" w:pos="9786"/>
                <w:tab w:val="right" w:pos="14263"/>
              </w:tabs>
              <w:spacing w:line="276" w:lineRule="auto"/>
              <w:jc w:val="right"/>
              <w:rPr>
                <w:rFonts w:ascii="Times New Roman" w:hAnsi="Times New Roman" w:cs="Times New Roman"/>
                <w:sz w:val="24"/>
                <w:szCs w:val="24"/>
              </w:rPr>
            </w:pPr>
          </w:p>
        </w:tc>
      </w:tr>
    </w:tbl>
    <w:bookmarkEnd w:id="25"/>
    <w:p w:rsidR="00043B56" w:rsidRDefault="00043B56" w:rsidP="00945DCC">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945DCC" w:rsidRPr="00945DCC" w:rsidRDefault="00945DCC" w:rsidP="00945DCC">
      <w:pPr>
        <w:widowControl/>
        <w:rPr>
          <w:rFonts w:ascii="Tahoma" w:eastAsia="Times New Roman" w:hAnsi="Tahoma" w:cs="Tahoma"/>
          <w:sz w:val="18"/>
          <w:szCs w:val="18"/>
          <w:lang w:bidi="ar-SA"/>
        </w:rPr>
      </w:pPr>
    </w:p>
    <w:tbl>
      <w:tblPr>
        <w:tblW w:w="15235" w:type="dxa"/>
        <w:tblCellMar>
          <w:left w:w="0" w:type="dxa"/>
          <w:right w:w="0" w:type="dxa"/>
        </w:tblCellMar>
        <w:tblLook w:val="04A0" w:firstRow="1" w:lastRow="0" w:firstColumn="1" w:lastColumn="0" w:noHBand="0" w:noVBand="1"/>
      </w:tblPr>
      <w:tblGrid>
        <w:gridCol w:w="605"/>
        <w:gridCol w:w="3076"/>
        <w:gridCol w:w="845"/>
        <w:gridCol w:w="2305"/>
        <w:gridCol w:w="2304"/>
        <w:gridCol w:w="1532"/>
        <w:gridCol w:w="759"/>
        <w:gridCol w:w="1888"/>
        <w:gridCol w:w="1561"/>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20"/>
        <w:gridCol w:w="6"/>
        <w:gridCol w:w="6"/>
        <w:gridCol w:w="6"/>
      </w:tblGrid>
      <w:tr w:rsidR="00945DCC" w:rsidRPr="00945DCC" w:rsidTr="00DE1CD2">
        <w:trPr>
          <w:gridAfter w:val="53"/>
          <w:wAfter w:w="360"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w:t>
            </w:r>
            <w:r w:rsidRPr="00945DCC">
              <w:rPr>
                <w:rFonts w:ascii="Times New Roman" w:eastAsia="Times New Roman" w:hAnsi="Times New Roman" w:cs="Times New Roman"/>
                <w:sz w:val="18"/>
                <w:szCs w:val="18"/>
                <w:lang w:bidi="ar-SA"/>
              </w:rPr>
              <w:br/>
              <w:t>п/п</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Тип объекта закупки</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Позиции по КТРУ, ОКПД2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Цена за единицу (в валюте контракта)</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Ставка НДС</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Страна происхождения товара</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Сумма (в валюте контракта)</w:t>
            </w:r>
          </w:p>
        </w:tc>
      </w:tr>
      <w:tr w:rsidR="00945DCC" w:rsidRPr="00945DCC" w:rsidTr="00DE1CD2">
        <w:trPr>
          <w:gridAfter w:val="53"/>
          <w:wAfter w:w="360" w:type="dxa"/>
          <w:tblHeader/>
        </w:trPr>
        <w:tc>
          <w:tcPr>
            <w:tcW w:w="6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3</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4</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5</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7</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8</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9</w:t>
            </w:r>
          </w:p>
        </w:tc>
      </w:tr>
      <w:tr w:rsidR="00945DCC" w:rsidRPr="00945DCC" w:rsidTr="00DE1CD2">
        <w:trPr>
          <w:gridAfter w:val="53"/>
          <w:wAfter w:w="360" w:type="dxa"/>
        </w:trPr>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Томатная паста</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Паста томатная (10.39.17.112)</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140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349.56</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20%</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48 938.40</w:t>
            </w:r>
          </w:p>
        </w:tc>
      </w:tr>
      <w:tr w:rsidR="00945DCC" w:rsidRPr="00945DCC" w:rsidTr="00DE1CD2">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45DCC" w:rsidRPr="00945DCC" w:rsidRDefault="00945DCC" w:rsidP="00945DCC">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Характеристики объекта закупки</w:t>
            </w:r>
          </w:p>
        </w:tc>
      </w:tr>
      <w:tr w:rsidR="00945DCC" w:rsidRPr="00945DCC" w:rsidTr="00DE1CD2">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45DCC" w:rsidRPr="00945DCC" w:rsidRDefault="00945DCC" w:rsidP="00945DCC">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Содержание сухих веществ</w:t>
            </w:r>
            <w:r w:rsidRPr="00945DCC">
              <w:rPr>
                <w:rFonts w:ascii="Times New Roman" w:eastAsia="Times New Roman" w:hAnsi="Times New Roman" w:cs="Times New Roman"/>
                <w:sz w:val="18"/>
                <w:szCs w:val="18"/>
                <w:lang w:bidi="ar-SA"/>
              </w:rPr>
              <w:t>: ≥ 25 Процент;</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45DC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на соковую продукцию из фруктов и овощей от 09.12.2011 № 023/2011, ГОСТ 3343-2017;</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Вес</w:t>
            </w:r>
            <w:r w:rsidRPr="00945DCC">
              <w:rPr>
                <w:rFonts w:ascii="Times New Roman" w:eastAsia="Times New Roman" w:hAnsi="Times New Roman" w:cs="Times New Roman"/>
                <w:sz w:val="18"/>
                <w:szCs w:val="18"/>
                <w:lang w:bidi="ar-SA"/>
              </w:rPr>
              <w:t>: ≤ 1 Килограмм;</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945DCC">
              <w:rPr>
                <w:rFonts w:ascii="Times New Roman" w:eastAsia="Times New Roman" w:hAnsi="Times New Roman" w:cs="Times New Roman"/>
                <w:sz w:val="18"/>
                <w:szCs w:val="18"/>
                <w:lang w:bidi="ar-SA"/>
              </w:rPr>
              <w:t>: Без</w:t>
            </w:r>
            <w:proofErr w:type="gramEnd"/>
            <w:r w:rsidRPr="00945DCC">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Категория</w:t>
            </w:r>
            <w:r w:rsidRPr="00945DCC">
              <w:rPr>
                <w:rFonts w:ascii="Times New Roman" w:eastAsia="Times New Roman" w:hAnsi="Times New Roman" w:cs="Times New Roman"/>
                <w:sz w:val="18"/>
                <w:szCs w:val="18"/>
                <w:lang w:bidi="ar-SA"/>
              </w:rPr>
              <w:t>: Экстра;</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Упаковка производителя</w:t>
            </w:r>
            <w:r w:rsidRPr="00945DCC">
              <w:rPr>
                <w:rFonts w:ascii="Times New Roman" w:eastAsia="Times New Roman" w:hAnsi="Times New Roman" w:cs="Times New Roman"/>
                <w:sz w:val="18"/>
                <w:szCs w:val="18"/>
                <w:lang w:bidi="ar-SA"/>
              </w:rPr>
              <w:t>: Наличие;</w:t>
            </w:r>
          </w:p>
        </w:tc>
      </w:tr>
      <w:tr w:rsidR="00945DCC" w:rsidRPr="00945DCC" w:rsidTr="00DE1CD2">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Огурцы</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Овощи (кроме картофеля), консервированные без уксуса или уксусной кислоты, прочие (кроме готовых овощных блюд), не включенные в другие группировки (10.39.17.190)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429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233.08</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20%</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99 991.32</w:t>
            </w: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r>
      <w:tr w:rsidR="00945DCC" w:rsidRPr="00945DCC" w:rsidTr="00DE1CD2">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45DCC" w:rsidRPr="00945DCC" w:rsidRDefault="00945DCC" w:rsidP="00945DCC">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Характеристики объекта закупки</w:t>
            </w:r>
          </w:p>
        </w:tc>
      </w:tr>
      <w:tr w:rsidR="00945DCC" w:rsidRPr="00945DCC" w:rsidTr="00DE1CD2">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45DCC" w:rsidRPr="00945DCC" w:rsidRDefault="00945DCC" w:rsidP="00945DCC">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Тип</w:t>
            </w:r>
            <w:r w:rsidRPr="00945DCC">
              <w:rPr>
                <w:rFonts w:ascii="Times New Roman" w:eastAsia="Times New Roman" w:hAnsi="Times New Roman" w:cs="Times New Roman"/>
                <w:sz w:val="18"/>
                <w:szCs w:val="18"/>
                <w:lang w:bidi="ar-SA"/>
              </w:rPr>
              <w:t>: Зеленцы;</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Вид</w:t>
            </w:r>
            <w:r w:rsidRPr="00945DCC">
              <w:rPr>
                <w:rFonts w:ascii="Times New Roman" w:eastAsia="Times New Roman" w:hAnsi="Times New Roman" w:cs="Times New Roman"/>
                <w:sz w:val="18"/>
                <w:szCs w:val="18"/>
                <w:lang w:bidi="ar-SA"/>
              </w:rPr>
              <w:t>: Соленые;</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45DC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34220-2017;</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lastRenderedPageBreak/>
              <w:t>Фасовка</w:t>
            </w:r>
            <w:r w:rsidRPr="00945DCC">
              <w:rPr>
                <w:rFonts w:ascii="Times New Roman" w:eastAsia="Times New Roman" w:hAnsi="Times New Roman" w:cs="Times New Roman"/>
                <w:sz w:val="18"/>
                <w:szCs w:val="18"/>
                <w:lang w:bidi="ar-SA"/>
              </w:rPr>
              <w:t>: Весовая;</w:t>
            </w:r>
          </w:p>
        </w:tc>
      </w:tr>
      <w:tr w:rsidR="00945DCC" w:rsidRPr="00945DCC" w:rsidTr="00DE1CD2">
        <w:tc>
          <w:tcPr>
            <w:tcW w:w="605"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lastRenderedPageBreak/>
              <w:t>3</w:t>
            </w:r>
          </w:p>
        </w:tc>
        <w:tc>
          <w:tcPr>
            <w:tcW w:w="30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Капуста белокочанная</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Товар</w:t>
            </w:r>
          </w:p>
        </w:tc>
        <w:tc>
          <w:tcPr>
            <w:tcW w:w="230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Овощи (кроме картофеля), консервированные без уксуса или уксусной кислоты, прочие (кроме готовых овощных блюд), не включенные в другие группировки (10.39.17.190)</w:t>
            </w:r>
          </w:p>
        </w:tc>
        <w:tc>
          <w:tcPr>
            <w:tcW w:w="23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269 Килограмм (КГ)</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210.69</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20%</w:t>
            </w:r>
          </w:p>
        </w:tc>
        <w:tc>
          <w:tcPr>
            <w:tcW w:w="188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Российская Федерация (643)</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56 675.61</w:t>
            </w: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r>
      <w:tr w:rsidR="00945DCC" w:rsidRPr="00945DCC" w:rsidTr="00DE1CD2">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45DCC" w:rsidRPr="00945DCC" w:rsidRDefault="00945DCC" w:rsidP="00945DCC">
            <w:pPr>
              <w:widowControl/>
              <w:rPr>
                <w:rFonts w:ascii="Times New Roman" w:eastAsia="Times New Roman" w:hAnsi="Times New Roman" w:cs="Times New Roman"/>
                <w:sz w:val="18"/>
                <w:szCs w:val="18"/>
                <w:lang w:bidi="ar-SA"/>
              </w:rPr>
            </w:pPr>
          </w:p>
        </w:tc>
        <w:tc>
          <w:tcPr>
            <w:tcW w:w="14270"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Характеристики объекта закупки</w:t>
            </w:r>
          </w:p>
        </w:tc>
      </w:tr>
      <w:tr w:rsidR="00945DCC" w:rsidRPr="00945DCC" w:rsidTr="00DE1CD2">
        <w:trPr>
          <w:gridAfter w:val="53"/>
          <w:wAfter w:w="36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45DCC" w:rsidRPr="00945DCC" w:rsidRDefault="00945DCC" w:rsidP="00945DCC">
            <w:pPr>
              <w:widowControl/>
              <w:rPr>
                <w:rFonts w:ascii="Times New Roman" w:eastAsia="Times New Roman" w:hAnsi="Times New Roman" w:cs="Times New Roman"/>
                <w:sz w:val="18"/>
                <w:szCs w:val="18"/>
                <w:lang w:bidi="ar-SA"/>
              </w:rPr>
            </w:pPr>
          </w:p>
        </w:tc>
        <w:tc>
          <w:tcPr>
            <w:tcW w:w="14270"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Фасовка</w:t>
            </w:r>
            <w:r w:rsidRPr="00945DCC">
              <w:rPr>
                <w:rFonts w:ascii="Times New Roman" w:eastAsia="Times New Roman" w:hAnsi="Times New Roman" w:cs="Times New Roman"/>
                <w:sz w:val="18"/>
                <w:szCs w:val="18"/>
                <w:lang w:bidi="ar-SA"/>
              </w:rPr>
              <w:t>: Весовая;</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Вид</w:t>
            </w:r>
            <w:r w:rsidRPr="00945DCC">
              <w:rPr>
                <w:rFonts w:ascii="Times New Roman" w:eastAsia="Times New Roman" w:hAnsi="Times New Roman" w:cs="Times New Roman"/>
                <w:sz w:val="18"/>
                <w:szCs w:val="18"/>
                <w:lang w:bidi="ar-SA"/>
              </w:rPr>
              <w:t>: Квашенная;</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945DCC">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34220-2017;</w:t>
            </w:r>
          </w:p>
          <w:p w:rsidR="00945DCC" w:rsidRPr="00945DCC" w:rsidRDefault="00945DCC" w:rsidP="00945DCC">
            <w:pPr>
              <w:widowControl/>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u w:val="single"/>
                <w:bdr w:val="none" w:sz="0" w:space="0" w:color="auto" w:frame="1"/>
                <w:lang w:bidi="ar-SA"/>
              </w:rPr>
              <w:t>Тип</w:t>
            </w:r>
            <w:r w:rsidRPr="00945DCC">
              <w:rPr>
                <w:rFonts w:ascii="Times New Roman" w:eastAsia="Times New Roman" w:hAnsi="Times New Roman" w:cs="Times New Roman"/>
                <w:sz w:val="18"/>
                <w:szCs w:val="18"/>
                <w:lang w:bidi="ar-SA"/>
              </w:rPr>
              <w:t>: Шинкованная;</w:t>
            </w:r>
          </w:p>
        </w:tc>
      </w:tr>
      <w:tr w:rsidR="00945DCC" w:rsidRPr="00945DCC" w:rsidTr="00DE1CD2">
        <w:tc>
          <w:tcPr>
            <w:tcW w:w="13314" w:type="dxa"/>
            <w:gridSpan w:val="8"/>
            <w:shd w:val="clear" w:color="auto" w:fill="auto"/>
            <w:tcMar>
              <w:top w:w="75" w:type="dxa"/>
              <w:left w:w="75" w:type="dxa"/>
              <w:bottom w:w="75" w:type="dxa"/>
              <w:right w:w="75" w:type="dxa"/>
            </w:tcMar>
            <w:vAlign w:val="center"/>
            <w:hideMark/>
          </w:tcPr>
          <w:p w:rsidR="00945DCC" w:rsidRPr="00945DCC" w:rsidRDefault="00945DCC" w:rsidP="00945DCC">
            <w:pPr>
              <w:widowControl/>
              <w:jc w:val="right"/>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Итого:</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45DCC" w:rsidRPr="00945DCC" w:rsidRDefault="00945DCC" w:rsidP="00945DCC">
            <w:pPr>
              <w:widowControl/>
              <w:jc w:val="center"/>
              <w:rPr>
                <w:rFonts w:ascii="Times New Roman" w:eastAsia="Times New Roman" w:hAnsi="Times New Roman" w:cs="Times New Roman"/>
                <w:sz w:val="18"/>
                <w:szCs w:val="18"/>
                <w:lang w:bidi="ar-SA"/>
              </w:rPr>
            </w:pPr>
            <w:r w:rsidRPr="00945DCC">
              <w:rPr>
                <w:rFonts w:ascii="Times New Roman" w:eastAsia="Times New Roman" w:hAnsi="Times New Roman" w:cs="Times New Roman"/>
                <w:sz w:val="18"/>
                <w:szCs w:val="18"/>
                <w:lang w:bidi="ar-SA"/>
              </w:rPr>
              <w:t>205 605.33</w:t>
            </w: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20" w:type="dxa"/>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945DCC" w:rsidRPr="00945DCC" w:rsidRDefault="00945DCC" w:rsidP="00945DCC">
            <w:pPr>
              <w:widowControl/>
              <w:rPr>
                <w:rFonts w:ascii="Times New Roman" w:eastAsia="Times New Roman" w:hAnsi="Times New Roman" w:cs="Times New Roman"/>
                <w:color w:val="auto"/>
                <w:sz w:val="20"/>
                <w:szCs w:val="20"/>
                <w:lang w:bidi="ar-SA"/>
              </w:rPr>
            </w:pPr>
          </w:p>
        </w:tc>
      </w:tr>
    </w:tbl>
    <w:p w:rsidR="008438CB" w:rsidRDefault="008438CB" w:rsidP="00043B56">
      <w:pPr>
        <w:pStyle w:val="FORMATTEXT"/>
        <w:tabs>
          <w:tab w:val="left" w:pos="9786"/>
          <w:tab w:val="right" w:pos="14263"/>
        </w:tabs>
        <w:spacing w:line="276" w:lineRule="auto"/>
        <w:jc w:val="right"/>
        <w:rPr>
          <w:rFonts w:ascii="Times New Roman" w:hAnsi="Times New Roman" w:cs="Times New Roman"/>
          <w:sz w:val="24"/>
          <w:szCs w:val="24"/>
        </w:rPr>
      </w:pPr>
    </w:p>
    <w:p w:rsidR="009207AA" w:rsidRDefault="009207AA" w:rsidP="00043B56">
      <w:pPr>
        <w:pStyle w:val="FORMATTEXT"/>
        <w:tabs>
          <w:tab w:val="left" w:pos="9786"/>
          <w:tab w:val="right" w:pos="14263"/>
        </w:tabs>
        <w:spacing w:line="276" w:lineRule="auto"/>
        <w:jc w:val="right"/>
        <w:rPr>
          <w:rFonts w:ascii="Times New Roman" w:hAnsi="Times New Roman" w:cs="Times New Roman"/>
          <w:sz w:val="24"/>
          <w:szCs w:val="24"/>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5347"/>
      </w:tblGrid>
      <w:tr w:rsidR="009207AA" w:rsidTr="009207AA">
        <w:trPr>
          <w:jc w:val="center"/>
        </w:trPr>
        <w:tc>
          <w:tcPr>
            <w:tcW w:w="5346" w:type="dxa"/>
          </w:tcPr>
          <w:p w:rsidR="009207AA" w:rsidRPr="0052756B" w:rsidRDefault="009207AA" w:rsidP="00945DCC">
            <w:pPr>
              <w:pStyle w:val="FORMATTEXT"/>
              <w:spacing w:line="276" w:lineRule="auto"/>
              <w:ind w:left="-2154" w:firstLine="2154"/>
              <w:rPr>
                <w:rFonts w:ascii="Times New Roman" w:hAnsi="Times New Roman" w:cs="Times New Roman"/>
                <w:sz w:val="24"/>
                <w:szCs w:val="24"/>
                <w:lang w:eastAsia="en-US"/>
              </w:rPr>
            </w:pPr>
            <w:bookmarkStart w:id="26" w:name="_Hlk212476459"/>
            <w:r w:rsidRPr="0052756B">
              <w:rPr>
                <w:rFonts w:ascii="Times New Roman" w:hAnsi="Times New Roman" w:cs="Times New Roman"/>
                <w:sz w:val="24"/>
                <w:szCs w:val="24"/>
                <w:lang w:eastAsia="en-US"/>
              </w:rPr>
              <w:t>Заказчик:</w:t>
            </w:r>
          </w:p>
          <w:p w:rsidR="009207AA" w:rsidRPr="0052756B" w:rsidRDefault="009207AA" w:rsidP="00945DCC">
            <w:pPr>
              <w:rPr>
                <w:rFonts w:ascii="Times New Roman" w:hAnsi="Times New Roman" w:cs="Times New Roman"/>
                <w:b/>
              </w:rPr>
            </w:pPr>
            <w:r w:rsidRPr="0052756B">
              <w:rPr>
                <w:rFonts w:ascii="Times New Roman" w:hAnsi="Times New Roman" w:cs="Times New Roman"/>
                <w:b/>
              </w:rPr>
              <w:t>ГБДОУ детский сад № 48</w:t>
            </w:r>
          </w:p>
          <w:p w:rsidR="009207AA" w:rsidRDefault="009207AA" w:rsidP="00945DCC">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9207AA" w:rsidRDefault="009207AA" w:rsidP="00945DCC">
            <w:pPr>
              <w:rPr>
                <w:rFonts w:ascii="Times New Roman" w:hAnsi="Times New Roman" w:cs="Times New Roman"/>
              </w:rPr>
            </w:pPr>
            <w:r w:rsidRPr="0052756B">
              <w:rPr>
                <w:rFonts w:ascii="Times New Roman" w:hAnsi="Times New Roman" w:cs="Times New Roman"/>
              </w:rPr>
              <w:t>Заведующий</w:t>
            </w:r>
          </w:p>
          <w:p w:rsidR="009207AA" w:rsidRDefault="009207AA" w:rsidP="00945DCC">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9207AA" w:rsidRPr="0052756B" w:rsidRDefault="009207AA" w:rsidP="00945DCC">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9207AA" w:rsidRPr="0052756B" w:rsidRDefault="009207AA" w:rsidP="00945DCC">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9207AA" w:rsidRDefault="009207AA" w:rsidP="00945DCC">
            <w:pPr>
              <w:rPr>
                <w:rFonts w:ascii="Times New Roman" w:hAnsi="Times New Roman" w:cs="Times New Roman"/>
              </w:rPr>
            </w:pPr>
            <w:r w:rsidRPr="0052756B">
              <w:rPr>
                <w:rFonts w:ascii="Times New Roman" w:hAnsi="Times New Roman" w:cs="Times New Roman"/>
              </w:rPr>
              <w:t xml:space="preserve">Генеральный директор  </w:t>
            </w:r>
          </w:p>
          <w:p w:rsidR="009207AA" w:rsidRDefault="009207AA" w:rsidP="00945DCC">
            <w:pPr>
              <w:rPr>
                <w:rFonts w:ascii="Times New Roman" w:eastAsia="Times New Roman" w:hAnsi="Times New Roman" w:cs="Times New Roman"/>
              </w:rPr>
            </w:pPr>
            <w:r>
              <w:rPr>
                <w:rFonts w:ascii="Times New Roman" w:hAnsi="Times New Roman" w:cs="Times New Roman"/>
              </w:rPr>
              <w:t>__________________</w:t>
            </w:r>
            <w:r w:rsidRPr="0052756B">
              <w:rPr>
                <w:rFonts w:ascii="Times New Roman" w:hAnsi="Times New Roman" w:cs="Times New Roman"/>
              </w:rPr>
              <w:t>Е.К</w:t>
            </w:r>
            <w:r>
              <w:rPr>
                <w:rFonts w:ascii="Times New Roman" w:hAnsi="Times New Roman" w:cs="Times New Roman"/>
              </w:rPr>
              <w:t>.</w:t>
            </w:r>
            <w:r w:rsidRPr="0052756B">
              <w:rPr>
                <w:rFonts w:ascii="Times New Roman" w:hAnsi="Times New Roman" w:cs="Times New Roman"/>
              </w:rPr>
              <w:t xml:space="preserve"> Россошанский </w:t>
            </w:r>
          </w:p>
        </w:tc>
      </w:tr>
      <w:tr w:rsidR="009207AA" w:rsidTr="009207AA">
        <w:trPr>
          <w:jc w:val="center"/>
        </w:trPr>
        <w:tc>
          <w:tcPr>
            <w:tcW w:w="10693" w:type="dxa"/>
            <w:gridSpan w:val="2"/>
          </w:tcPr>
          <w:p w:rsidR="009207AA" w:rsidRDefault="009207AA" w:rsidP="00945DCC">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9207AA" w:rsidRPr="00A81485" w:rsidRDefault="009207AA" w:rsidP="00945DCC">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9207AA" w:rsidRDefault="009207AA" w:rsidP="00945DCC">
            <w:pPr>
              <w:jc w:val="center"/>
              <w:rPr>
                <w:rFonts w:ascii="Times New Roman" w:eastAsia="Times New Roman" w:hAnsi="Times New Roman" w:cs="Times New Roman"/>
              </w:rPr>
            </w:pPr>
          </w:p>
        </w:tc>
      </w:tr>
      <w:bookmarkEnd w:id="26"/>
    </w:tbl>
    <w:p w:rsidR="009207AA" w:rsidRDefault="009207AA" w:rsidP="00043B56">
      <w:pPr>
        <w:pStyle w:val="FORMATTEXT"/>
        <w:tabs>
          <w:tab w:val="left" w:pos="9786"/>
          <w:tab w:val="right" w:pos="14263"/>
        </w:tabs>
        <w:spacing w:line="276" w:lineRule="auto"/>
        <w:jc w:val="right"/>
        <w:rPr>
          <w:rFonts w:ascii="Times New Roman" w:hAnsi="Times New Roman" w:cs="Times New Roman"/>
          <w:sz w:val="24"/>
          <w:szCs w:val="24"/>
        </w:rPr>
        <w:sectPr w:rsidR="009207AA" w:rsidSect="00E1499F">
          <w:pgSz w:w="16838" w:h="11906" w:orient="landscape"/>
          <w:pgMar w:top="1133"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997D28" w:rsidRPr="00AE052B" w:rsidRDefault="00997D28" w:rsidP="00997D28">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997D28" w:rsidRPr="00AE052B" w:rsidRDefault="00997D28" w:rsidP="00997D28">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997D28" w:rsidRPr="000E3EC8" w:rsidRDefault="00997D28" w:rsidP="00997D28">
      <w:pPr>
        <w:widowControl/>
        <w:autoSpaceDE w:val="0"/>
        <w:autoSpaceDN w:val="0"/>
        <w:adjustRightInd w:val="0"/>
        <w:ind w:firstLine="540"/>
        <w:jc w:val="both"/>
        <w:rPr>
          <w:rFonts w:ascii="Times New Roman" w:eastAsia="Calibri" w:hAnsi="Times New Roman" w:cs="Times New Roman"/>
          <w:color w:val="auto"/>
          <w:lang w:eastAsia="en-US" w:bidi="ar-SA"/>
        </w:rPr>
      </w:pPr>
    </w:p>
    <w:p w:rsidR="0066351F" w:rsidRPr="0025377A" w:rsidRDefault="0066351F" w:rsidP="0066351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1"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66351F" w:rsidRPr="0025377A" w:rsidRDefault="0066351F" w:rsidP="0066351F">
      <w:pPr>
        <w:widowControl/>
        <w:autoSpaceDE w:val="0"/>
        <w:autoSpaceDN w:val="0"/>
        <w:adjustRightInd w:val="0"/>
        <w:jc w:val="center"/>
        <w:rPr>
          <w:rFonts w:ascii="Times New Roman" w:eastAsia="Calibri" w:hAnsi="Times New Roman" w:cs="Times New Roman"/>
          <w:color w:val="auto"/>
          <w:lang w:eastAsia="en-US" w:bidi="ar-SA"/>
        </w:rPr>
      </w:pPr>
    </w:p>
    <w:p w:rsidR="0066351F" w:rsidRPr="007A3359" w:rsidRDefault="0066351F" w:rsidP="0066351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0373BB" w:rsidRPr="000373BB" w:rsidRDefault="000373BB" w:rsidP="000373BB">
      <w:pPr>
        <w:widowControl/>
        <w:autoSpaceDE w:val="0"/>
        <w:autoSpaceDN w:val="0"/>
        <w:adjustRightInd w:val="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0373BB" w:rsidRPr="000373BB" w:rsidRDefault="00244A79"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2" w:history="1">
        <w:r w:rsidR="000373BB" w:rsidRPr="000373BB">
          <w:rPr>
            <w:rFonts w:ascii="Times New Roman" w:eastAsia="Calibri" w:hAnsi="Times New Roman" w:cs="Times New Roman"/>
            <w:color w:val="auto"/>
            <w:lang w:eastAsia="en-US" w:bidi="ar-SA"/>
          </w:rPr>
          <w:t>Постановления</w:t>
        </w:r>
      </w:hyperlink>
      <w:r w:rsidR="000373BB" w:rsidRPr="000373BB">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Постановления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0373BB" w:rsidRPr="000373BB" w:rsidRDefault="00244A79"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3" w:history="1">
        <w:r w:rsidR="000373BB" w:rsidRPr="000373BB">
          <w:rPr>
            <w:rFonts w:ascii="Times New Roman" w:eastAsia="Calibri" w:hAnsi="Times New Roman" w:cs="Times New Roman"/>
            <w:color w:val="auto"/>
            <w:lang w:eastAsia="en-US" w:bidi="ar-SA"/>
          </w:rPr>
          <w:t>Постановления</w:t>
        </w:r>
      </w:hyperlink>
      <w:r w:rsidR="000373BB" w:rsidRPr="000373BB">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Федерального </w:t>
      </w:r>
      <w:hyperlink r:id="rId44" w:history="1">
        <w:r w:rsidRPr="000373BB">
          <w:rPr>
            <w:rFonts w:ascii="Times New Roman" w:eastAsia="Calibri" w:hAnsi="Times New Roman" w:cs="Times New Roman"/>
            <w:color w:val="auto"/>
            <w:lang w:eastAsia="en-US" w:bidi="ar-SA"/>
          </w:rPr>
          <w:t>закона</w:t>
        </w:r>
      </w:hyperlink>
      <w:r w:rsidRPr="000373BB">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0373BB" w:rsidRPr="000373BB" w:rsidRDefault="00244A79"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5" w:history="1">
        <w:r w:rsidR="000373BB" w:rsidRPr="000373BB">
          <w:rPr>
            <w:rFonts w:ascii="Times New Roman" w:eastAsia="Calibri" w:hAnsi="Times New Roman" w:cs="Times New Roman"/>
            <w:color w:val="auto"/>
            <w:lang w:eastAsia="en-US" w:bidi="ar-SA"/>
          </w:rPr>
          <w:t>Закона</w:t>
        </w:r>
      </w:hyperlink>
      <w:r w:rsidR="000373BB" w:rsidRPr="000373BB">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Технического </w:t>
      </w:r>
      <w:hyperlink r:id="rId46" w:history="1">
        <w:r w:rsidRPr="000373BB">
          <w:rPr>
            <w:rFonts w:ascii="Times New Roman" w:eastAsia="Calibri" w:hAnsi="Times New Roman" w:cs="Times New Roman"/>
            <w:color w:val="auto"/>
            <w:lang w:eastAsia="en-US" w:bidi="ar-SA"/>
          </w:rPr>
          <w:t>регламента</w:t>
        </w:r>
      </w:hyperlink>
      <w:r w:rsidRPr="000373BB">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Технического </w:t>
      </w:r>
      <w:hyperlink r:id="rId47" w:history="1">
        <w:r w:rsidRPr="000373BB">
          <w:rPr>
            <w:rFonts w:ascii="Times New Roman" w:eastAsia="Calibri" w:hAnsi="Times New Roman" w:cs="Times New Roman"/>
            <w:color w:val="auto"/>
            <w:lang w:eastAsia="en-US" w:bidi="ar-SA"/>
          </w:rPr>
          <w:t>регламента</w:t>
        </w:r>
      </w:hyperlink>
      <w:r w:rsidRPr="000373BB">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Технического </w:t>
      </w:r>
      <w:hyperlink r:id="rId48" w:history="1">
        <w:r w:rsidRPr="000373BB">
          <w:rPr>
            <w:rFonts w:ascii="Times New Roman" w:eastAsia="Calibri" w:hAnsi="Times New Roman" w:cs="Times New Roman"/>
            <w:color w:val="auto"/>
            <w:lang w:eastAsia="en-US" w:bidi="ar-SA"/>
          </w:rPr>
          <w:t>регламента</w:t>
        </w:r>
      </w:hyperlink>
      <w:r w:rsidRPr="000373BB">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Технического </w:t>
      </w:r>
      <w:hyperlink r:id="rId49" w:history="1">
        <w:r w:rsidRPr="000373BB">
          <w:rPr>
            <w:rFonts w:ascii="Times New Roman" w:eastAsia="Calibri" w:hAnsi="Times New Roman" w:cs="Times New Roman"/>
            <w:color w:val="auto"/>
            <w:lang w:eastAsia="en-US" w:bidi="ar-SA"/>
          </w:rPr>
          <w:t>регламента</w:t>
        </w:r>
      </w:hyperlink>
      <w:r w:rsidRPr="000373BB">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Технического </w:t>
      </w:r>
      <w:hyperlink r:id="rId50" w:history="1">
        <w:r w:rsidRPr="000373BB">
          <w:rPr>
            <w:rFonts w:ascii="Times New Roman" w:eastAsia="Calibri" w:hAnsi="Times New Roman" w:cs="Times New Roman"/>
            <w:color w:val="auto"/>
            <w:lang w:eastAsia="en-US" w:bidi="ar-SA"/>
          </w:rPr>
          <w:t>регламента</w:t>
        </w:r>
      </w:hyperlink>
      <w:r w:rsidRPr="000373BB">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Технического </w:t>
      </w:r>
      <w:hyperlink r:id="rId51" w:history="1">
        <w:r w:rsidRPr="000373BB">
          <w:rPr>
            <w:rFonts w:ascii="Times New Roman" w:eastAsia="Calibri" w:hAnsi="Times New Roman" w:cs="Times New Roman"/>
            <w:color w:val="auto"/>
            <w:lang w:eastAsia="en-US" w:bidi="ar-SA"/>
          </w:rPr>
          <w:t>регламента</w:t>
        </w:r>
      </w:hyperlink>
      <w:r w:rsidRPr="000373BB">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lastRenderedPageBreak/>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2" w:history="1">
        <w:r w:rsidRPr="000373BB">
          <w:rPr>
            <w:rFonts w:ascii="Times New Roman" w:eastAsia="Calibri" w:hAnsi="Times New Roman" w:cs="Times New Roman"/>
            <w:color w:val="auto"/>
            <w:lang w:eastAsia="en-US" w:bidi="ar-SA"/>
          </w:rPr>
          <w:t>СанПиН 2.3.2.1078-01</w:t>
        </w:r>
      </w:hyperlink>
      <w:r w:rsidRPr="000373BB">
        <w:rPr>
          <w:rFonts w:ascii="Times New Roman" w:eastAsia="Calibri" w:hAnsi="Times New Roman" w:cs="Times New Roman"/>
          <w:color w:val="auto"/>
          <w:lang w:eastAsia="en-US" w:bidi="ar-SA"/>
        </w:rPr>
        <w:t>", утвержденных постановлением Главного государственного санитарного врача Российской Федерации от 14.11.2001 N 36;</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3" w:history="1">
        <w:r w:rsidRPr="000373BB">
          <w:rPr>
            <w:rFonts w:ascii="Times New Roman" w:eastAsia="Calibri" w:hAnsi="Times New Roman" w:cs="Times New Roman"/>
            <w:color w:val="auto"/>
            <w:lang w:eastAsia="en-US" w:bidi="ar-SA"/>
          </w:rPr>
          <w:t>СанПиН 2.3.2.1324-03</w:t>
        </w:r>
      </w:hyperlink>
      <w:r w:rsidRPr="000373BB">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Национального стандарта </w:t>
      </w:r>
      <w:hyperlink r:id="rId54" w:history="1">
        <w:r w:rsidRPr="000373BB">
          <w:rPr>
            <w:rFonts w:ascii="Times New Roman" w:eastAsia="Calibri" w:hAnsi="Times New Roman" w:cs="Times New Roman"/>
            <w:color w:val="auto"/>
            <w:lang w:eastAsia="en-US" w:bidi="ar-SA"/>
          </w:rPr>
          <w:t>ГОСТ Р 51074-2003</w:t>
        </w:r>
      </w:hyperlink>
      <w:r w:rsidRPr="000373BB">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0373BB" w:rsidRPr="000373BB" w:rsidRDefault="00244A79"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5" w:history="1">
        <w:r w:rsidR="000373BB" w:rsidRPr="000373BB">
          <w:rPr>
            <w:rFonts w:ascii="Times New Roman" w:eastAsia="Calibri" w:hAnsi="Times New Roman" w:cs="Times New Roman"/>
            <w:color w:val="auto"/>
            <w:lang w:eastAsia="en-US" w:bidi="ar-SA"/>
          </w:rPr>
          <w:t>Статьи 469</w:t>
        </w:r>
      </w:hyperlink>
      <w:r w:rsidR="000373BB" w:rsidRPr="000373BB">
        <w:rPr>
          <w:rFonts w:ascii="Times New Roman" w:eastAsia="Calibri" w:hAnsi="Times New Roman" w:cs="Times New Roman"/>
          <w:color w:val="auto"/>
          <w:lang w:eastAsia="en-US" w:bidi="ar-SA"/>
        </w:rPr>
        <w:t xml:space="preserve"> Гражданского кодекса Российской Федерации.</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3. Товар не должен представлять опасности для жизни и здоровья человека.</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4.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5. Пищевые продукты должны храниться на складе в соответствии с условиями хранения рекомендованными изготовителем.</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6.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7.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0373BB">
        <w:rPr>
          <w:rFonts w:ascii="Times New Roman" w:eastAsia="Calibri" w:hAnsi="Times New Roman" w:cs="Times New Roman"/>
          <w:color w:val="auto"/>
          <w:lang w:eastAsia="en-US" w:bidi="ar-SA"/>
        </w:rPr>
        <w:t>устанавленного</w:t>
      </w:r>
      <w:proofErr w:type="spellEnd"/>
      <w:r w:rsidRPr="000373BB">
        <w:rPr>
          <w:rFonts w:ascii="Times New Roman" w:eastAsia="Calibri" w:hAnsi="Times New Roman" w:cs="Times New Roman"/>
          <w:color w:val="auto"/>
          <w:lang w:eastAsia="en-US" w:bidi="ar-SA"/>
        </w:rPr>
        <w:t xml:space="preserve"> </w:t>
      </w:r>
      <w:proofErr w:type="gramStart"/>
      <w:r w:rsidRPr="000373BB">
        <w:rPr>
          <w:rFonts w:ascii="Times New Roman" w:eastAsia="Calibri" w:hAnsi="Times New Roman" w:cs="Times New Roman"/>
          <w:color w:val="auto"/>
          <w:lang w:eastAsia="en-US" w:bidi="ar-SA"/>
        </w:rPr>
        <w:t>в  контракте</w:t>
      </w:r>
      <w:proofErr w:type="gramEnd"/>
      <w:r w:rsidRPr="000373BB">
        <w:rPr>
          <w:rFonts w:ascii="Times New Roman" w:eastAsia="Calibri" w:hAnsi="Times New Roman" w:cs="Times New Roman"/>
          <w:color w:val="auto"/>
          <w:lang w:eastAsia="en-US" w:bidi="ar-SA"/>
        </w:rPr>
        <w:t>.</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lastRenderedPageBreak/>
        <w:t>8.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9.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0373BB" w:rsidRPr="000373BB" w:rsidRDefault="000373BB" w:rsidP="000373BB">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p>
    <w:p w:rsidR="000373BB" w:rsidRPr="000373BB" w:rsidRDefault="000373BB" w:rsidP="000373BB">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0373BB" w:rsidRPr="000373BB" w:rsidRDefault="000373BB" w:rsidP="000373B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0373BB">
        <w:rPr>
          <w:rFonts w:ascii="Times New Roman" w:eastAsia="Calibri" w:hAnsi="Times New Roman" w:cs="Times New Roman"/>
          <w:b/>
          <w:bCs/>
          <w:color w:val="auto"/>
          <w:lang w:eastAsia="en-US" w:bidi="ar-SA"/>
        </w:rPr>
        <w:t>Раздел 3. Требования к таре и упаковке товара</w:t>
      </w:r>
    </w:p>
    <w:p w:rsidR="000373BB" w:rsidRPr="000373BB" w:rsidRDefault="000373BB" w:rsidP="000373BB">
      <w:pPr>
        <w:widowControl/>
        <w:autoSpaceDE w:val="0"/>
        <w:autoSpaceDN w:val="0"/>
        <w:adjustRightInd w:val="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373BB" w:rsidRPr="000373BB" w:rsidRDefault="000373BB"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0373BB" w:rsidRPr="000373BB" w:rsidRDefault="000373BB" w:rsidP="000373BB">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0373BB" w:rsidRPr="000373BB" w:rsidRDefault="000373BB" w:rsidP="000373BB">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0373BB" w:rsidRPr="000373BB" w:rsidRDefault="000373BB" w:rsidP="000373B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0373BB">
        <w:rPr>
          <w:rFonts w:ascii="Times New Roman" w:eastAsia="Calibri" w:hAnsi="Times New Roman" w:cs="Times New Roman"/>
          <w:b/>
          <w:bCs/>
          <w:color w:val="auto"/>
          <w:lang w:eastAsia="en-US" w:bidi="ar-SA"/>
        </w:rPr>
        <w:t>Раздел 4. Требования к перевозке (транспортировке) товара</w:t>
      </w:r>
    </w:p>
    <w:p w:rsidR="000373BB" w:rsidRPr="000373BB" w:rsidRDefault="000373BB" w:rsidP="000373BB">
      <w:pPr>
        <w:widowControl/>
        <w:numPr>
          <w:ilvl w:val="0"/>
          <w:numId w:val="2"/>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0373BB" w:rsidRPr="000373BB" w:rsidRDefault="000373BB" w:rsidP="000373BB">
      <w:pPr>
        <w:widowControl/>
        <w:numPr>
          <w:ilvl w:val="0"/>
          <w:numId w:val="2"/>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0373BB">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0373BB" w:rsidRPr="000373BB" w:rsidRDefault="000373BB" w:rsidP="000373BB">
      <w:pPr>
        <w:widowControl/>
        <w:ind w:firstLine="426"/>
        <w:jc w:val="both"/>
        <w:rPr>
          <w:rFonts w:ascii="Times New Roman" w:eastAsia="Times New Roman" w:hAnsi="Times New Roman" w:cs="Times New Roman"/>
          <w:color w:val="000000" w:themeColor="text1"/>
          <w:spacing w:val="2"/>
          <w:lang w:bidi="ar-SA"/>
        </w:rPr>
      </w:pPr>
      <w:r w:rsidRPr="000373BB">
        <w:rPr>
          <w:rFonts w:ascii="Times New Roman" w:eastAsia="Times New Roman" w:hAnsi="Times New Roman" w:cs="Times New Roman"/>
          <w:color w:val="000000" w:themeColor="text1"/>
          <w:spacing w:val="2"/>
          <w:lang w:bidi="ar-SA"/>
        </w:rPr>
        <w:lastRenderedPageBreak/>
        <w:t>3. Разгрузка транспорта в учреждении должна заканчиваться - не позднее чем через 30 минут после ее начала.</w:t>
      </w:r>
    </w:p>
    <w:p w:rsidR="000373BB" w:rsidRPr="000373BB" w:rsidRDefault="000373BB" w:rsidP="000373BB">
      <w:pPr>
        <w:widowControl/>
        <w:autoSpaceDE w:val="0"/>
        <w:autoSpaceDN w:val="0"/>
        <w:adjustRightInd w:val="0"/>
        <w:jc w:val="center"/>
        <w:outlineLvl w:val="0"/>
        <w:rPr>
          <w:rFonts w:ascii="Times New Roman" w:eastAsia="Calibri" w:hAnsi="Times New Roman" w:cs="Times New Roman"/>
          <w:b/>
          <w:bCs/>
          <w:color w:val="auto"/>
          <w:lang w:eastAsia="en-US" w:bidi="ar-SA"/>
        </w:rPr>
      </w:pPr>
    </w:p>
    <w:p w:rsidR="000373BB" w:rsidRPr="000373BB" w:rsidRDefault="00244A79" w:rsidP="000373BB">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6" w:history="1">
        <w:r w:rsidR="000373BB" w:rsidRPr="000373BB">
          <w:rPr>
            <w:rFonts w:ascii="Times New Roman" w:eastAsia="Calibri" w:hAnsi="Times New Roman" w:cs="Times New Roman"/>
            <w:color w:val="auto"/>
            <w:lang w:eastAsia="en-US" w:bidi="ar-SA"/>
          </w:rPr>
          <w:t>Требования</w:t>
        </w:r>
      </w:hyperlink>
      <w:r w:rsidR="000373BB" w:rsidRPr="000373BB">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0373BB" w:rsidRPr="000373BB" w:rsidRDefault="000373BB" w:rsidP="000373BB">
      <w:pPr>
        <w:widowControl/>
        <w:shd w:val="clear" w:color="auto" w:fill="FFFFFF"/>
        <w:autoSpaceDE w:val="0"/>
        <w:autoSpaceDN w:val="0"/>
        <w:adjustRightInd w:val="0"/>
        <w:spacing w:line="276" w:lineRule="auto"/>
        <w:ind w:firstLine="540"/>
        <w:jc w:val="center"/>
        <w:rPr>
          <w:rFonts w:ascii="Times New Roman" w:eastAsia="Times New Roman" w:hAnsi="Times New Roman" w:cs="Times New Roman"/>
          <w:color w:val="000000" w:themeColor="text1"/>
          <w:lang w:eastAsia="ar-SA" w:bidi="ar-SA"/>
        </w:rPr>
      </w:pPr>
    </w:p>
    <w:p w:rsidR="000373BB" w:rsidRPr="000373BB" w:rsidRDefault="000373BB" w:rsidP="000373BB">
      <w:pPr>
        <w:widowControl/>
        <w:rPr>
          <w:rFonts w:ascii="Times New Roman" w:eastAsia="Calibri" w:hAnsi="Times New Roman" w:cs="Times New Roman"/>
          <w:color w:val="auto"/>
          <w:sz w:val="20"/>
          <w:szCs w:val="20"/>
          <w:lang w:bidi="ar-SA"/>
        </w:rPr>
      </w:pPr>
    </w:p>
    <w:p w:rsidR="000373BB" w:rsidRPr="000373BB" w:rsidRDefault="000373BB" w:rsidP="000373BB">
      <w:pPr>
        <w:widowControl/>
        <w:rPr>
          <w:rFonts w:ascii="Times New Roman" w:eastAsia="Calibri" w:hAnsi="Times New Roman" w:cs="Times New Roman"/>
          <w:color w:val="auto"/>
          <w:sz w:val="20"/>
          <w:szCs w:val="20"/>
          <w:lang w:bidi="ar-SA"/>
        </w:rPr>
      </w:pPr>
    </w:p>
    <w:tbl>
      <w:tblPr>
        <w:tblW w:w="6942" w:type="dxa"/>
        <w:jc w:val="center"/>
        <w:tblLayout w:type="fixed"/>
        <w:tblLook w:val="04A0" w:firstRow="1" w:lastRow="0" w:firstColumn="1" w:lastColumn="0" w:noHBand="0" w:noVBand="1"/>
      </w:tblPr>
      <w:tblGrid>
        <w:gridCol w:w="851"/>
        <w:gridCol w:w="2972"/>
        <w:gridCol w:w="3119"/>
      </w:tblGrid>
      <w:tr w:rsidR="000373BB" w:rsidRPr="000373BB" w:rsidTr="00945DCC">
        <w:trPr>
          <w:trHeight w:val="663"/>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hideMark/>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0373BB">
              <w:rPr>
                <w:rFonts w:ascii="Times New Roman" w:eastAsia="Calibri" w:hAnsi="Times New Roman" w:cs="Times New Roman"/>
                <w:color w:val="auto"/>
                <w:sz w:val="20"/>
                <w:szCs w:val="20"/>
                <w:lang w:bidi="ar-SA"/>
              </w:rPr>
              <w:t>дн</w:t>
            </w:r>
            <w:proofErr w:type="spellEnd"/>
            <w:r w:rsidRPr="000373BB">
              <w:rPr>
                <w:rFonts w:ascii="Times New Roman" w:eastAsia="Calibri" w:hAnsi="Times New Roman" w:cs="Times New Roman"/>
                <w:color w:val="auto"/>
                <w:sz w:val="20"/>
                <w:szCs w:val="20"/>
                <w:lang w:bidi="ar-SA"/>
              </w:rPr>
              <w:t>.)</w:t>
            </w:r>
          </w:p>
        </w:tc>
      </w:tr>
      <w:tr w:rsidR="000373BB" w:rsidRPr="000373BB" w:rsidTr="00945DCC">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3</w:t>
            </w:r>
          </w:p>
        </w:tc>
      </w:tr>
      <w:tr w:rsidR="000373BB" w:rsidRPr="000373BB" w:rsidTr="00945DCC">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3BB" w:rsidRPr="000373BB" w:rsidRDefault="000373BB" w:rsidP="000373BB">
            <w:pPr>
              <w:widowControl/>
              <w:numPr>
                <w:ilvl w:val="0"/>
                <w:numId w:val="3"/>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Томатная паста</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Не менее 90</w:t>
            </w:r>
          </w:p>
        </w:tc>
      </w:tr>
      <w:tr w:rsidR="000373BB" w:rsidRPr="000373BB" w:rsidTr="00945DCC">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3BB" w:rsidRPr="000373BB" w:rsidRDefault="000373BB" w:rsidP="000373BB">
            <w:pPr>
              <w:widowControl/>
              <w:numPr>
                <w:ilvl w:val="0"/>
                <w:numId w:val="3"/>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Огурцы соленые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Не менее 25</w:t>
            </w:r>
          </w:p>
        </w:tc>
      </w:tr>
      <w:tr w:rsidR="000373BB" w:rsidRPr="000373BB" w:rsidTr="00945DCC">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3BB" w:rsidRPr="000373BB" w:rsidRDefault="000373BB" w:rsidP="000373BB">
            <w:pPr>
              <w:widowControl/>
              <w:numPr>
                <w:ilvl w:val="0"/>
                <w:numId w:val="3"/>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 xml:space="preserve">Капуста белокочанная квашенная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3BB" w:rsidRPr="000373BB" w:rsidRDefault="000373BB" w:rsidP="000373BB">
            <w:pPr>
              <w:widowControl/>
              <w:jc w:val="center"/>
              <w:rPr>
                <w:rFonts w:ascii="Times New Roman" w:eastAsia="Calibri" w:hAnsi="Times New Roman" w:cs="Times New Roman"/>
                <w:color w:val="auto"/>
                <w:sz w:val="20"/>
                <w:szCs w:val="20"/>
                <w:lang w:bidi="ar-SA"/>
              </w:rPr>
            </w:pPr>
            <w:r w:rsidRPr="000373BB">
              <w:rPr>
                <w:rFonts w:ascii="Times New Roman" w:eastAsia="Calibri" w:hAnsi="Times New Roman" w:cs="Times New Roman"/>
                <w:color w:val="auto"/>
                <w:sz w:val="20"/>
                <w:szCs w:val="20"/>
                <w:lang w:bidi="ar-SA"/>
              </w:rPr>
              <w:t>Не менее 45</w:t>
            </w:r>
          </w:p>
        </w:tc>
      </w:tr>
    </w:tbl>
    <w:p w:rsidR="000373BB" w:rsidRPr="000373BB" w:rsidRDefault="000373BB" w:rsidP="000373BB">
      <w:pPr>
        <w:widowControl/>
        <w:rPr>
          <w:rFonts w:ascii="Times New Roman" w:eastAsia="Calibri" w:hAnsi="Times New Roman" w:cs="Times New Roman"/>
          <w:color w:val="auto"/>
          <w:sz w:val="20"/>
          <w:szCs w:val="20"/>
          <w:lang w:bidi="ar-SA"/>
        </w:rPr>
      </w:pPr>
    </w:p>
    <w:p w:rsidR="000373BB" w:rsidRPr="000373BB" w:rsidRDefault="000373BB" w:rsidP="000373BB">
      <w:pPr>
        <w:widowControl/>
        <w:rPr>
          <w:rFonts w:ascii="Times New Roman" w:eastAsia="Calibri" w:hAnsi="Times New Roman" w:cs="Times New Roman"/>
          <w:color w:val="auto"/>
          <w:sz w:val="20"/>
          <w:szCs w:val="20"/>
          <w:lang w:bidi="ar-SA"/>
        </w:rPr>
      </w:pPr>
    </w:p>
    <w:p w:rsidR="008438CB" w:rsidRDefault="008438CB" w:rsidP="008438CB">
      <w:pPr>
        <w:pStyle w:val="FORMATTEXT"/>
        <w:spacing w:line="276" w:lineRule="auto"/>
        <w:jc w:val="right"/>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2"/>
      </w:tblGrid>
      <w:tr w:rsidR="009207AA" w:rsidTr="00945DCC">
        <w:tc>
          <w:tcPr>
            <w:tcW w:w="5346" w:type="dxa"/>
          </w:tcPr>
          <w:p w:rsidR="009207AA" w:rsidRPr="0052756B" w:rsidRDefault="009207AA" w:rsidP="00945DCC">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9207AA" w:rsidRPr="0052756B" w:rsidRDefault="009207AA" w:rsidP="00945DCC">
            <w:pPr>
              <w:rPr>
                <w:rFonts w:ascii="Times New Roman" w:hAnsi="Times New Roman" w:cs="Times New Roman"/>
                <w:b/>
              </w:rPr>
            </w:pPr>
            <w:r w:rsidRPr="0052756B">
              <w:rPr>
                <w:rFonts w:ascii="Times New Roman" w:hAnsi="Times New Roman" w:cs="Times New Roman"/>
                <w:b/>
              </w:rPr>
              <w:t>ГБДОУ детский сад № 48</w:t>
            </w:r>
          </w:p>
          <w:p w:rsidR="009207AA" w:rsidRDefault="009207AA" w:rsidP="00945DCC">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9207AA" w:rsidRDefault="009207AA" w:rsidP="00945DCC">
            <w:pPr>
              <w:rPr>
                <w:rFonts w:ascii="Times New Roman" w:hAnsi="Times New Roman" w:cs="Times New Roman"/>
              </w:rPr>
            </w:pPr>
            <w:r w:rsidRPr="0052756B">
              <w:rPr>
                <w:rFonts w:ascii="Times New Roman" w:hAnsi="Times New Roman" w:cs="Times New Roman"/>
              </w:rPr>
              <w:t>Заведующий</w:t>
            </w:r>
          </w:p>
          <w:p w:rsidR="009207AA" w:rsidRDefault="009207AA" w:rsidP="00945DCC">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9207AA" w:rsidRPr="0052756B" w:rsidRDefault="009207AA" w:rsidP="00945DCC">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9207AA" w:rsidRPr="0052756B" w:rsidRDefault="009207AA" w:rsidP="00945DCC">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9207AA" w:rsidRDefault="009207AA" w:rsidP="00945DCC">
            <w:pPr>
              <w:rPr>
                <w:rFonts w:ascii="Times New Roman" w:hAnsi="Times New Roman" w:cs="Times New Roman"/>
              </w:rPr>
            </w:pPr>
            <w:r w:rsidRPr="0052756B">
              <w:rPr>
                <w:rFonts w:ascii="Times New Roman" w:hAnsi="Times New Roman" w:cs="Times New Roman"/>
              </w:rPr>
              <w:t xml:space="preserve">Генеральный директор  </w:t>
            </w:r>
          </w:p>
          <w:p w:rsidR="009207AA" w:rsidRDefault="009207AA" w:rsidP="00945DCC">
            <w:pPr>
              <w:rPr>
                <w:rFonts w:ascii="Times New Roman" w:eastAsia="Times New Roman" w:hAnsi="Times New Roman" w:cs="Times New Roman"/>
              </w:rPr>
            </w:pPr>
            <w:r>
              <w:rPr>
                <w:rFonts w:ascii="Times New Roman" w:hAnsi="Times New Roman" w:cs="Times New Roman"/>
              </w:rPr>
              <w:t>__________________</w:t>
            </w:r>
            <w:r w:rsidRPr="0052756B">
              <w:rPr>
                <w:rFonts w:ascii="Times New Roman" w:hAnsi="Times New Roman" w:cs="Times New Roman"/>
              </w:rPr>
              <w:t>Е.К</w:t>
            </w:r>
            <w:r>
              <w:rPr>
                <w:rFonts w:ascii="Times New Roman" w:hAnsi="Times New Roman" w:cs="Times New Roman"/>
              </w:rPr>
              <w:t>.</w:t>
            </w:r>
            <w:r w:rsidRPr="0052756B">
              <w:rPr>
                <w:rFonts w:ascii="Times New Roman" w:hAnsi="Times New Roman" w:cs="Times New Roman"/>
              </w:rPr>
              <w:t xml:space="preserve"> Россошанский </w:t>
            </w:r>
          </w:p>
        </w:tc>
      </w:tr>
      <w:tr w:rsidR="009207AA" w:rsidTr="00945DCC">
        <w:tc>
          <w:tcPr>
            <w:tcW w:w="10693" w:type="dxa"/>
            <w:gridSpan w:val="2"/>
          </w:tcPr>
          <w:p w:rsidR="009207AA" w:rsidRDefault="009207AA" w:rsidP="00945DCC">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9207AA" w:rsidRPr="00A81485" w:rsidRDefault="009207AA" w:rsidP="00945DCC">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9207AA" w:rsidRDefault="009207AA" w:rsidP="00945DCC">
            <w:pPr>
              <w:jc w:val="center"/>
              <w:rPr>
                <w:rFonts w:ascii="Times New Roman" w:eastAsia="Times New Roman" w:hAnsi="Times New Roman" w:cs="Times New Roman"/>
              </w:rPr>
            </w:pPr>
          </w:p>
        </w:tc>
      </w:tr>
    </w:tbl>
    <w:p w:rsidR="009207AA" w:rsidRDefault="009207AA" w:rsidP="00A20565">
      <w:pPr>
        <w:pStyle w:val="FORMATTEXT"/>
        <w:jc w:val="right"/>
        <w:rPr>
          <w:rFonts w:ascii="Times New Roman" w:hAnsi="Times New Roman" w:cs="Times New Roman"/>
          <w:sz w:val="24"/>
          <w:szCs w:val="24"/>
        </w:rPr>
      </w:pPr>
    </w:p>
    <w:p w:rsidR="009207AA" w:rsidRDefault="009207AA">
      <w:pPr>
        <w:widowControl/>
        <w:rPr>
          <w:rFonts w:ascii="Times New Roman" w:eastAsiaTheme="minorEastAsia" w:hAnsi="Times New Roman" w:cs="Times New Roman"/>
          <w:color w:val="auto"/>
          <w:lang w:bidi="ar-SA"/>
        </w:rPr>
      </w:pPr>
      <w:r>
        <w:rPr>
          <w:rFonts w:ascii="Times New Roman" w:hAnsi="Times New Roman" w:cs="Times New Roman"/>
        </w:rPr>
        <w:br w:type="page"/>
      </w:r>
    </w:p>
    <w:p w:rsidR="008B3225" w:rsidRPr="00A65A68" w:rsidRDefault="008B3225" w:rsidP="00A20565">
      <w:pPr>
        <w:pStyle w:val="FORMATTEXT"/>
        <w:jc w:val="right"/>
        <w:rPr>
          <w:rFonts w:ascii="Times New Roman" w:hAnsi="Times New Roman" w:cs="Times New Roman"/>
          <w:b/>
          <w:bCs/>
          <w:sz w:val="24"/>
          <w:szCs w:val="24"/>
        </w:rPr>
      </w:pPr>
      <w:r w:rsidRPr="00A65A68">
        <w:rPr>
          <w:rFonts w:ascii="Times New Roman" w:hAnsi="Times New Roman" w:cs="Times New Roman"/>
          <w:sz w:val="24"/>
          <w:szCs w:val="24"/>
        </w:rPr>
        <w:lastRenderedPageBreak/>
        <w:t>Приложение №3</w:t>
      </w:r>
      <w:r w:rsidR="005E2A0F" w:rsidRPr="00C616B2">
        <w:rPr>
          <w:rFonts w:ascii="Times New Roman" w:hAnsi="Times New Roman" w:cs="Times New Roman"/>
          <w:sz w:val="24"/>
          <w:szCs w:val="24"/>
        </w:rPr>
        <w:t xml:space="preserve"> </w:t>
      </w:r>
      <w:r w:rsidRPr="00A65A68">
        <w:rPr>
          <w:rFonts w:ascii="Times New Roman" w:hAnsi="Times New Roman" w:cs="Times New Roman"/>
          <w:sz w:val="24"/>
          <w:szCs w:val="24"/>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Pr="00516881"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8438CB" w:rsidRDefault="008438CB" w:rsidP="008438CB">
      <w:pPr>
        <w:spacing w:after="160"/>
        <w:ind w:left="-142"/>
        <w:jc w:val="center"/>
        <w:rPr>
          <w:rFonts w:ascii="Times New Roman" w:eastAsia="Times New Roman" w:hAnsi="Times New Roman"/>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9207AA" w:rsidRPr="00151055" w:rsidTr="00945DC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207AA" w:rsidRPr="00151055" w:rsidRDefault="009207AA" w:rsidP="00945DCC">
            <w:pPr>
              <w:pStyle w:val="FORMATTEXT"/>
              <w:spacing w:line="276" w:lineRule="auto"/>
              <w:jc w:val="center"/>
              <w:rPr>
                <w:rFonts w:ascii="Times New Roman" w:hAnsi="Times New Roman" w:cs="Times New Roman"/>
                <w:sz w:val="24"/>
                <w:szCs w:val="24"/>
              </w:rPr>
            </w:pPr>
            <w:bookmarkStart w:id="27"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207AA" w:rsidRPr="00151055" w:rsidRDefault="009207AA" w:rsidP="00945DCC">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9207AA" w:rsidRPr="00151055" w:rsidTr="00945DC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207AA" w:rsidRPr="00151055" w:rsidRDefault="009207AA" w:rsidP="00945DCC">
            <w:pPr>
              <w:pStyle w:val="FORMATTEXT"/>
              <w:spacing w:line="276" w:lineRule="auto"/>
              <w:jc w:val="center"/>
              <w:rPr>
                <w:rFonts w:ascii="Times New Roman" w:hAnsi="Times New Roman" w:cs="Times New Roman"/>
                <w:sz w:val="24"/>
                <w:szCs w:val="24"/>
              </w:rPr>
            </w:pPr>
            <w:bookmarkStart w:id="28"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207AA" w:rsidRPr="00151055" w:rsidRDefault="009207AA" w:rsidP="00945DCC">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9207AA" w:rsidRPr="00151055" w:rsidTr="00945DC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207AA" w:rsidRPr="00151055" w:rsidRDefault="009207AA" w:rsidP="00945DCC">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9207AA" w:rsidRPr="00151055" w:rsidRDefault="009207AA" w:rsidP="00945DCC">
            <w:pPr>
              <w:pStyle w:val="FORMATTEXT"/>
              <w:spacing w:line="276" w:lineRule="auto"/>
              <w:jc w:val="center"/>
              <w:rPr>
                <w:rFonts w:ascii="Times New Roman" w:hAnsi="Times New Roman" w:cs="Times New Roman"/>
                <w:sz w:val="24"/>
                <w:szCs w:val="24"/>
              </w:rPr>
            </w:pPr>
            <w:bookmarkStart w:id="29"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29"/>
          </w:p>
        </w:tc>
      </w:tr>
      <w:bookmarkEnd w:id="27"/>
      <w:bookmarkEnd w:id="28"/>
    </w:tbl>
    <w:p w:rsidR="009207AA" w:rsidRPr="0070106E" w:rsidRDefault="009207AA"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2"/>
      </w:tblGrid>
      <w:tr w:rsidR="009207AA" w:rsidTr="00945DCC">
        <w:tc>
          <w:tcPr>
            <w:tcW w:w="5346" w:type="dxa"/>
          </w:tcPr>
          <w:p w:rsidR="009207AA" w:rsidRPr="0052756B" w:rsidRDefault="009207AA" w:rsidP="00945DCC">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9207AA" w:rsidRPr="0052756B" w:rsidRDefault="009207AA" w:rsidP="00945DCC">
            <w:pPr>
              <w:rPr>
                <w:rFonts w:ascii="Times New Roman" w:hAnsi="Times New Roman" w:cs="Times New Roman"/>
                <w:b/>
              </w:rPr>
            </w:pPr>
            <w:r w:rsidRPr="0052756B">
              <w:rPr>
                <w:rFonts w:ascii="Times New Roman" w:hAnsi="Times New Roman" w:cs="Times New Roman"/>
                <w:b/>
              </w:rPr>
              <w:t>ГБДОУ детский сад № 48</w:t>
            </w:r>
          </w:p>
          <w:p w:rsidR="009207AA" w:rsidRDefault="009207AA" w:rsidP="00945DCC">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9207AA" w:rsidRDefault="009207AA" w:rsidP="00945DCC">
            <w:pPr>
              <w:rPr>
                <w:rFonts w:ascii="Times New Roman" w:hAnsi="Times New Roman" w:cs="Times New Roman"/>
              </w:rPr>
            </w:pPr>
            <w:r w:rsidRPr="0052756B">
              <w:rPr>
                <w:rFonts w:ascii="Times New Roman" w:hAnsi="Times New Roman" w:cs="Times New Roman"/>
              </w:rPr>
              <w:t>Заведующий</w:t>
            </w:r>
          </w:p>
          <w:p w:rsidR="009207AA" w:rsidRDefault="009207AA" w:rsidP="00945DCC">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9207AA" w:rsidRPr="0052756B" w:rsidRDefault="009207AA" w:rsidP="00945DCC">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9207AA" w:rsidRPr="0052756B" w:rsidRDefault="009207AA" w:rsidP="00945DCC">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9207AA" w:rsidRDefault="009207AA" w:rsidP="00945DCC">
            <w:pPr>
              <w:rPr>
                <w:rFonts w:ascii="Times New Roman" w:hAnsi="Times New Roman" w:cs="Times New Roman"/>
              </w:rPr>
            </w:pPr>
            <w:r w:rsidRPr="0052756B">
              <w:rPr>
                <w:rFonts w:ascii="Times New Roman" w:hAnsi="Times New Roman" w:cs="Times New Roman"/>
              </w:rPr>
              <w:t xml:space="preserve">Генеральный директор  </w:t>
            </w:r>
          </w:p>
          <w:p w:rsidR="009207AA" w:rsidRDefault="009207AA" w:rsidP="00945DCC">
            <w:pPr>
              <w:rPr>
                <w:rFonts w:ascii="Times New Roman" w:eastAsia="Times New Roman" w:hAnsi="Times New Roman" w:cs="Times New Roman"/>
              </w:rPr>
            </w:pPr>
            <w:r>
              <w:rPr>
                <w:rFonts w:ascii="Times New Roman" w:hAnsi="Times New Roman" w:cs="Times New Roman"/>
              </w:rPr>
              <w:t>__________________</w:t>
            </w:r>
            <w:r w:rsidRPr="0052756B">
              <w:rPr>
                <w:rFonts w:ascii="Times New Roman" w:hAnsi="Times New Roman" w:cs="Times New Roman"/>
              </w:rPr>
              <w:t>Е.К</w:t>
            </w:r>
            <w:r>
              <w:rPr>
                <w:rFonts w:ascii="Times New Roman" w:hAnsi="Times New Roman" w:cs="Times New Roman"/>
              </w:rPr>
              <w:t>.</w:t>
            </w:r>
            <w:r w:rsidRPr="0052756B">
              <w:rPr>
                <w:rFonts w:ascii="Times New Roman" w:hAnsi="Times New Roman" w:cs="Times New Roman"/>
              </w:rPr>
              <w:t xml:space="preserve"> Россошанский </w:t>
            </w:r>
          </w:p>
        </w:tc>
      </w:tr>
      <w:tr w:rsidR="009207AA" w:rsidTr="00945DCC">
        <w:tc>
          <w:tcPr>
            <w:tcW w:w="10693" w:type="dxa"/>
            <w:gridSpan w:val="2"/>
          </w:tcPr>
          <w:p w:rsidR="009207AA" w:rsidRDefault="009207AA" w:rsidP="00945DCC">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9207AA" w:rsidRPr="00A81485" w:rsidRDefault="009207AA" w:rsidP="00945DCC">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9207AA" w:rsidRDefault="009207AA" w:rsidP="00945DCC">
            <w:pPr>
              <w:jc w:val="center"/>
              <w:rPr>
                <w:rFonts w:ascii="Times New Roman" w:eastAsia="Times New Roman" w:hAnsi="Times New Roman" w:cs="Times New Roman"/>
              </w:rPr>
            </w:pPr>
          </w:p>
        </w:tc>
      </w:tr>
    </w:tbl>
    <w:p w:rsidR="009207AA" w:rsidRDefault="009207AA" w:rsidP="004612CE">
      <w:pPr>
        <w:tabs>
          <w:tab w:val="left" w:pos="6804"/>
          <w:tab w:val="right" w:pos="10207"/>
        </w:tabs>
        <w:jc w:val="right"/>
        <w:rPr>
          <w:rFonts w:ascii="Times New Roman" w:hAnsi="Times New Roman"/>
        </w:rPr>
      </w:pPr>
    </w:p>
    <w:p w:rsidR="009207AA" w:rsidRDefault="009207AA">
      <w:pPr>
        <w:widowControl/>
        <w:rPr>
          <w:rFonts w:ascii="Times New Roman" w:hAnsi="Times New Roman"/>
        </w:rPr>
      </w:pPr>
      <w:r>
        <w:rPr>
          <w:rFonts w:ascii="Times New Roman" w:hAnsi="Times New Roman"/>
        </w:rPr>
        <w:br w:type="page"/>
      </w:r>
    </w:p>
    <w:p w:rsidR="004612CE" w:rsidRPr="00151055" w:rsidRDefault="004612CE" w:rsidP="004612CE">
      <w:pPr>
        <w:tabs>
          <w:tab w:val="left" w:pos="6804"/>
          <w:tab w:val="right" w:pos="10207"/>
        </w:tabs>
        <w:jc w:val="right"/>
        <w:rPr>
          <w:rFonts w:ascii="Times New Roman" w:hAnsi="Times New Roman" w:cs="Times New Roman"/>
        </w:rPr>
      </w:pPr>
      <w:r>
        <w:rPr>
          <w:rFonts w:ascii="Times New Roman" w:hAnsi="Times New Roman"/>
        </w:rPr>
        <w:lastRenderedPageBreak/>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4612CE" w:rsidRPr="00F60B14" w:rsidRDefault="004612CE" w:rsidP="004612CE">
      <w:pPr>
        <w:pStyle w:val="FORMATTEXT"/>
        <w:spacing w:line="276" w:lineRule="auto"/>
        <w:jc w:val="right"/>
        <w:rPr>
          <w:rFonts w:ascii="Times New Roman" w:hAnsi="Times New Roman" w:cs="Times New Roman"/>
          <w:sz w:val="24"/>
          <w:szCs w:val="24"/>
        </w:rPr>
      </w:pPr>
    </w:p>
    <w:p w:rsidR="000373BB" w:rsidRPr="000373BB" w:rsidRDefault="000373BB" w:rsidP="000373BB">
      <w:pPr>
        <w:autoSpaceDE w:val="0"/>
        <w:autoSpaceDN w:val="0"/>
        <w:adjustRightInd w:val="0"/>
        <w:spacing w:line="276" w:lineRule="auto"/>
        <w:jc w:val="right"/>
        <w:rPr>
          <w:rFonts w:ascii="Times New Roman" w:eastAsiaTheme="minorEastAsia" w:hAnsi="Times New Roman" w:cs="Times New Roman"/>
          <w:color w:val="auto"/>
          <w:lang w:bidi="ar-SA"/>
        </w:rPr>
      </w:pPr>
    </w:p>
    <w:p w:rsidR="000373BB" w:rsidRPr="000373BB" w:rsidRDefault="000373BB" w:rsidP="000373BB">
      <w:pPr>
        <w:autoSpaceDE w:val="0"/>
        <w:autoSpaceDN w:val="0"/>
        <w:adjustRightInd w:val="0"/>
        <w:jc w:val="center"/>
        <w:rPr>
          <w:rFonts w:ascii="Times New Roman" w:hAnsi="Times New Roman"/>
          <w:b/>
          <w:sz w:val="18"/>
          <w:szCs w:val="18"/>
        </w:rPr>
      </w:pPr>
      <w:r w:rsidRPr="000373BB">
        <w:rPr>
          <w:rFonts w:ascii="Times New Roman" w:hAnsi="Times New Roman"/>
          <w:b/>
        </w:rPr>
        <w:t>График поставки</w:t>
      </w:r>
      <w:r w:rsidRPr="000373BB">
        <w:rPr>
          <w:rFonts w:ascii="Times New Roman" w:hAnsi="Times New Roman"/>
          <w:b/>
          <w:sz w:val="18"/>
          <w:szCs w:val="18"/>
        </w:rPr>
        <w:t>*</w:t>
      </w:r>
    </w:p>
    <w:p w:rsidR="000373BB" w:rsidRPr="000373BB" w:rsidRDefault="000373BB" w:rsidP="000373BB">
      <w:pPr>
        <w:autoSpaceDE w:val="0"/>
        <w:autoSpaceDN w:val="0"/>
        <w:adjustRightInd w:val="0"/>
        <w:jc w:val="center"/>
        <w:rPr>
          <w:rFonts w:ascii="Times New Roman" w:hAnsi="Times New Roman"/>
          <w:b/>
          <w:sz w:val="18"/>
          <w:szCs w:val="18"/>
        </w:rPr>
      </w:pPr>
    </w:p>
    <w:tbl>
      <w:tblPr>
        <w:tblW w:w="6237" w:type="dxa"/>
        <w:jc w:val="center"/>
        <w:tblLayout w:type="fixed"/>
        <w:tblCellMar>
          <w:left w:w="57" w:type="dxa"/>
          <w:right w:w="57" w:type="dxa"/>
        </w:tblCellMar>
        <w:tblLook w:val="0000" w:firstRow="0" w:lastRow="0" w:firstColumn="0" w:lastColumn="0" w:noHBand="0" w:noVBand="0"/>
      </w:tblPr>
      <w:tblGrid>
        <w:gridCol w:w="2452"/>
        <w:gridCol w:w="3785"/>
      </w:tblGrid>
      <w:tr w:rsidR="000373BB" w:rsidRPr="000373BB" w:rsidTr="00945DCC">
        <w:trPr>
          <w:trHeight w:val="707"/>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373BB" w:rsidRPr="000373BB" w:rsidRDefault="000373BB" w:rsidP="000373BB">
            <w:pPr>
              <w:widowControl/>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День недели</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373BB" w:rsidRPr="000373BB" w:rsidRDefault="000373BB" w:rsidP="000373BB">
            <w:pPr>
              <w:widowControl/>
              <w:jc w:val="center"/>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Время поставки:</w:t>
            </w:r>
          </w:p>
          <w:p w:rsidR="000373BB" w:rsidRPr="000373BB" w:rsidRDefault="000373BB" w:rsidP="000373BB">
            <w:pPr>
              <w:widowControl/>
              <w:jc w:val="center"/>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с 7:00 до 13:00 час.</w:t>
            </w:r>
          </w:p>
        </w:tc>
      </w:tr>
      <w:tr w:rsidR="000373BB" w:rsidRPr="000373BB" w:rsidTr="00945DCC">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373BB" w:rsidRPr="000373BB" w:rsidRDefault="000373BB" w:rsidP="000373BB">
            <w:pPr>
              <w:widowControl/>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Понедельник</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0373BB" w:rsidRPr="000373BB" w:rsidRDefault="000373BB" w:rsidP="000373BB">
            <w:pPr>
              <w:widowControl/>
              <w:jc w:val="center"/>
              <w:rPr>
                <w:rFonts w:ascii="Times New Roman" w:eastAsia="Times New Roman" w:hAnsi="Times New Roman" w:cs="Times New Roman"/>
                <w:color w:val="auto"/>
                <w:lang w:bidi="ar-SA"/>
              </w:rPr>
            </w:pPr>
          </w:p>
        </w:tc>
      </w:tr>
      <w:tr w:rsidR="000373BB" w:rsidRPr="000373BB" w:rsidTr="00945DCC">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373BB" w:rsidRPr="000373BB" w:rsidRDefault="000373BB" w:rsidP="000373BB">
            <w:pPr>
              <w:widowControl/>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Вторник</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0373BB" w:rsidRPr="000373BB" w:rsidRDefault="000373BB" w:rsidP="000373BB">
            <w:pPr>
              <w:widowControl/>
              <w:jc w:val="center"/>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w:t>
            </w:r>
          </w:p>
        </w:tc>
      </w:tr>
      <w:tr w:rsidR="000373BB" w:rsidRPr="000373BB" w:rsidTr="00945DCC">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373BB" w:rsidRPr="000373BB" w:rsidRDefault="000373BB" w:rsidP="000373BB">
            <w:pPr>
              <w:widowControl/>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Среда</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0373BB" w:rsidRPr="000373BB" w:rsidRDefault="000373BB" w:rsidP="000373BB">
            <w:pPr>
              <w:widowControl/>
              <w:jc w:val="center"/>
              <w:rPr>
                <w:rFonts w:ascii="Times New Roman" w:eastAsia="Times New Roman" w:hAnsi="Times New Roman" w:cs="Times New Roman"/>
                <w:color w:val="auto"/>
                <w:lang w:bidi="ar-SA"/>
              </w:rPr>
            </w:pPr>
          </w:p>
        </w:tc>
      </w:tr>
      <w:tr w:rsidR="000373BB" w:rsidRPr="000373BB" w:rsidTr="00945DCC">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373BB" w:rsidRPr="000373BB" w:rsidRDefault="000373BB" w:rsidP="000373BB">
            <w:pPr>
              <w:widowControl/>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Четверг</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0373BB" w:rsidRPr="000373BB" w:rsidRDefault="000373BB" w:rsidP="000373BB">
            <w:pPr>
              <w:widowControl/>
              <w:jc w:val="center"/>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w:t>
            </w:r>
          </w:p>
        </w:tc>
      </w:tr>
      <w:tr w:rsidR="000373BB" w:rsidRPr="000373BB" w:rsidTr="00945DCC">
        <w:trPr>
          <w:trHeight w:val="1"/>
          <w:jc w:val="center"/>
        </w:trPr>
        <w:tc>
          <w:tcPr>
            <w:tcW w:w="24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373BB" w:rsidRPr="000373BB" w:rsidRDefault="000373BB" w:rsidP="000373BB">
            <w:pPr>
              <w:widowControl/>
              <w:rPr>
                <w:rFonts w:ascii="Times New Roman" w:eastAsia="Times New Roman" w:hAnsi="Times New Roman" w:cs="Times New Roman"/>
                <w:color w:val="auto"/>
                <w:lang w:bidi="ar-SA"/>
              </w:rPr>
            </w:pPr>
            <w:r w:rsidRPr="000373BB">
              <w:rPr>
                <w:rFonts w:ascii="Times New Roman" w:eastAsia="Times New Roman" w:hAnsi="Times New Roman" w:cs="Times New Roman"/>
                <w:color w:val="auto"/>
                <w:lang w:bidi="ar-SA"/>
              </w:rPr>
              <w:t>Пятница</w:t>
            </w:r>
          </w:p>
        </w:tc>
        <w:tc>
          <w:tcPr>
            <w:tcW w:w="3785" w:type="dxa"/>
            <w:tcBorders>
              <w:top w:val="single" w:sz="3" w:space="0" w:color="000000"/>
              <w:left w:val="single" w:sz="3" w:space="0" w:color="000000"/>
              <w:bottom w:val="single" w:sz="3" w:space="0" w:color="000000"/>
              <w:right w:val="single" w:sz="3" w:space="0" w:color="000000"/>
            </w:tcBorders>
            <w:shd w:val="clear" w:color="000000" w:fill="FFFFFF"/>
          </w:tcPr>
          <w:p w:rsidR="000373BB" w:rsidRPr="000373BB" w:rsidRDefault="000373BB" w:rsidP="000373BB">
            <w:pPr>
              <w:widowControl/>
              <w:jc w:val="center"/>
              <w:rPr>
                <w:rFonts w:ascii="Times New Roman" w:eastAsia="Times New Roman" w:hAnsi="Times New Roman" w:cs="Times New Roman"/>
                <w:color w:val="auto"/>
                <w:lang w:bidi="ar-SA"/>
              </w:rPr>
            </w:pPr>
          </w:p>
        </w:tc>
      </w:tr>
    </w:tbl>
    <w:p w:rsidR="000373BB" w:rsidRPr="000373BB" w:rsidRDefault="000373BB" w:rsidP="000373BB">
      <w:pPr>
        <w:autoSpaceDE w:val="0"/>
        <w:autoSpaceDN w:val="0"/>
        <w:adjustRightInd w:val="0"/>
        <w:jc w:val="center"/>
        <w:rPr>
          <w:rFonts w:ascii="Times New Roman" w:hAnsi="Times New Roman"/>
          <w:b/>
          <w:sz w:val="18"/>
          <w:szCs w:val="18"/>
        </w:rPr>
      </w:pPr>
    </w:p>
    <w:p w:rsidR="000373BB" w:rsidRPr="000373BB" w:rsidRDefault="000373BB" w:rsidP="000373BB">
      <w:pPr>
        <w:autoSpaceDE w:val="0"/>
        <w:autoSpaceDN w:val="0"/>
        <w:adjustRightInd w:val="0"/>
        <w:jc w:val="center"/>
        <w:rPr>
          <w:rFonts w:ascii="Times New Roman" w:hAnsi="Times New Roman"/>
          <w:b/>
        </w:rPr>
      </w:pPr>
    </w:p>
    <w:p w:rsidR="000373BB" w:rsidRPr="000373BB" w:rsidRDefault="000373BB" w:rsidP="000373BB">
      <w:pPr>
        <w:autoSpaceDE w:val="0"/>
        <w:autoSpaceDN w:val="0"/>
        <w:adjustRightInd w:val="0"/>
        <w:spacing w:line="276" w:lineRule="auto"/>
        <w:jc w:val="right"/>
        <w:rPr>
          <w:rFonts w:ascii="Times New Roman" w:eastAsiaTheme="minorEastAsia" w:hAnsi="Times New Roman" w:cs="Times New Roman"/>
          <w:color w:val="auto"/>
          <w:lang w:bidi="ar-SA"/>
        </w:rPr>
      </w:pPr>
    </w:p>
    <w:p w:rsidR="000373BB" w:rsidRPr="000373BB" w:rsidRDefault="000373BB" w:rsidP="000373BB">
      <w:pPr>
        <w:autoSpaceDE w:val="0"/>
        <w:autoSpaceDN w:val="0"/>
        <w:adjustRightInd w:val="0"/>
        <w:spacing w:line="276" w:lineRule="auto"/>
        <w:jc w:val="right"/>
        <w:rPr>
          <w:rFonts w:ascii="Times New Roman" w:eastAsiaTheme="minorEastAsia" w:hAnsi="Times New Roman" w:cs="Times New Roman"/>
          <w:color w:val="auto"/>
          <w:lang w:bidi="ar-SA"/>
        </w:rPr>
      </w:pPr>
    </w:p>
    <w:p w:rsidR="000373BB" w:rsidRPr="000373BB" w:rsidRDefault="000373BB" w:rsidP="000373BB">
      <w:pPr>
        <w:ind w:left="360" w:firstLine="1058"/>
        <w:rPr>
          <w:rFonts w:ascii="Times New Roman" w:eastAsia="Times New Roman" w:hAnsi="Times New Roman" w:cs="Times New Roman"/>
          <w:sz w:val="18"/>
          <w:szCs w:val="18"/>
        </w:rPr>
      </w:pPr>
      <w:r w:rsidRPr="000373BB">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0373BB" w:rsidRPr="000373BB" w:rsidRDefault="000373BB" w:rsidP="000373BB">
      <w:pPr>
        <w:ind w:left="360" w:firstLine="1058"/>
        <w:rPr>
          <w:rFonts w:ascii="Times New Roman" w:eastAsia="Times New Roman" w:hAnsi="Times New Roman" w:cs="Times New Roman"/>
          <w:sz w:val="18"/>
          <w:szCs w:val="18"/>
        </w:rPr>
      </w:pPr>
      <w:r w:rsidRPr="000373BB">
        <w:rPr>
          <w:rFonts w:ascii="Times New Roman" w:eastAsia="Times New Roman" w:hAnsi="Times New Roman" w:cs="Times New Roman"/>
          <w:sz w:val="18"/>
          <w:szCs w:val="18"/>
        </w:rPr>
        <w:t xml:space="preserve"> В праздничные дни, укороченные и удлиненные рабочие недели график согласовывается с заказчиком.</w:t>
      </w:r>
    </w:p>
    <w:p w:rsidR="000373BB" w:rsidRPr="000373BB" w:rsidRDefault="000373BB" w:rsidP="000373BB">
      <w:pPr>
        <w:ind w:left="360" w:firstLine="1058"/>
        <w:rPr>
          <w:rFonts w:ascii="Times New Roman" w:eastAsia="Times New Roman" w:hAnsi="Times New Roman" w:cs="Times New Roman"/>
          <w:sz w:val="18"/>
          <w:szCs w:val="18"/>
        </w:rPr>
      </w:pPr>
    </w:p>
    <w:p w:rsidR="000373BB" w:rsidRPr="000373BB" w:rsidRDefault="000373BB" w:rsidP="000373BB">
      <w:pPr>
        <w:autoSpaceDE w:val="0"/>
        <w:autoSpaceDN w:val="0"/>
        <w:adjustRightInd w:val="0"/>
        <w:spacing w:line="276" w:lineRule="auto"/>
        <w:jc w:val="right"/>
        <w:rPr>
          <w:rFonts w:ascii="Times New Roman" w:eastAsiaTheme="minorEastAsia" w:hAnsi="Times New Roman" w:cs="Times New Roman"/>
          <w:color w:val="auto"/>
          <w:lang w:bidi="ar-S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2"/>
      </w:tblGrid>
      <w:tr w:rsidR="009207AA" w:rsidTr="00945DCC">
        <w:tc>
          <w:tcPr>
            <w:tcW w:w="5346" w:type="dxa"/>
          </w:tcPr>
          <w:p w:rsidR="009207AA" w:rsidRPr="0052756B" w:rsidRDefault="009207AA" w:rsidP="00945DCC">
            <w:pPr>
              <w:pStyle w:val="FORMATTEXT"/>
              <w:spacing w:line="276" w:lineRule="auto"/>
              <w:ind w:left="-2154" w:firstLine="2154"/>
              <w:rPr>
                <w:rFonts w:ascii="Times New Roman" w:hAnsi="Times New Roman" w:cs="Times New Roman"/>
                <w:sz w:val="24"/>
                <w:szCs w:val="24"/>
                <w:lang w:eastAsia="en-US"/>
              </w:rPr>
            </w:pPr>
            <w:r w:rsidRPr="0052756B">
              <w:rPr>
                <w:rFonts w:ascii="Times New Roman" w:hAnsi="Times New Roman" w:cs="Times New Roman"/>
                <w:sz w:val="24"/>
                <w:szCs w:val="24"/>
                <w:lang w:eastAsia="en-US"/>
              </w:rPr>
              <w:t>Заказчик:</w:t>
            </w:r>
          </w:p>
          <w:p w:rsidR="009207AA" w:rsidRPr="0052756B" w:rsidRDefault="009207AA" w:rsidP="00945DCC">
            <w:pPr>
              <w:rPr>
                <w:rFonts w:ascii="Times New Roman" w:hAnsi="Times New Roman" w:cs="Times New Roman"/>
                <w:b/>
              </w:rPr>
            </w:pPr>
            <w:r w:rsidRPr="0052756B">
              <w:rPr>
                <w:rFonts w:ascii="Times New Roman" w:hAnsi="Times New Roman" w:cs="Times New Roman"/>
                <w:b/>
              </w:rPr>
              <w:t>ГБДОУ детский сад № 48</w:t>
            </w:r>
          </w:p>
          <w:p w:rsidR="009207AA" w:rsidRDefault="009207AA" w:rsidP="00945DCC">
            <w:pPr>
              <w:rPr>
                <w:rFonts w:ascii="Times New Roman" w:hAnsi="Times New Roman" w:cs="Times New Roman"/>
                <w:b/>
              </w:rPr>
            </w:pPr>
            <w:r w:rsidRPr="0052756B">
              <w:rPr>
                <w:rFonts w:ascii="Times New Roman" w:hAnsi="Times New Roman" w:cs="Times New Roman"/>
                <w:b/>
              </w:rPr>
              <w:t>Пушкинского района Санкт-Петербурга</w:t>
            </w:r>
          </w:p>
          <w:p w:rsidR="009207AA" w:rsidRDefault="009207AA" w:rsidP="00945DCC">
            <w:pPr>
              <w:rPr>
                <w:rFonts w:ascii="Times New Roman" w:hAnsi="Times New Roman" w:cs="Times New Roman"/>
              </w:rPr>
            </w:pPr>
            <w:r w:rsidRPr="0052756B">
              <w:rPr>
                <w:rFonts w:ascii="Times New Roman" w:hAnsi="Times New Roman" w:cs="Times New Roman"/>
              </w:rPr>
              <w:t>Заведующий</w:t>
            </w:r>
          </w:p>
          <w:p w:rsidR="009207AA" w:rsidRDefault="009207AA" w:rsidP="00945DCC">
            <w:pPr>
              <w:jc w:val="center"/>
              <w:rPr>
                <w:rFonts w:ascii="Times New Roman" w:eastAsia="Times New Roman" w:hAnsi="Times New Roman" w:cs="Times New Roman"/>
              </w:rPr>
            </w:pPr>
            <w:r w:rsidRPr="0052756B">
              <w:rPr>
                <w:rFonts w:ascii="Times New Roman" w:hAnsi="Times New Roman" w:cs="Times New Roman"/>
              </w:rPr>
              <w:t xml:space="preserve"> ________________ </w:t>
            </w:r>
            <w:r w:rsidRPr="0052756B">
              <w:rPr>
                <w:rFonts w:ascii="Times New Roman" w:hAnsi="Times New Roman" w:cs="Times New Roman"/>
                <w:sz w:val="23"/>
                <w:szCs w:val="23"/>
              </w:rPr>
              <w:t>О.И. Бойцова</w:t>
            </w:r>
          </w:p>
        </w:tc>
        <w:tc>
          <w:tcPr>
            <w:tcW w:w="5347" w:type="dxa"/>
          </w:tcPr>
          <w:p w:rsidR="009207AA" w:rsidRPr="0052756B" w:rsidRDefault="009207AA" w:rsidP="00945DCC">
            <w:pPr>
              <w:pStyle w:val="FORMATTEXT"/>
              <w:spacing w:line="276" w:lineRule="auto"/>
              <w:rPr>
                <w:rFonts w:ascii="Times New Roman" w:hAnsi="Times New Roman" w:cs="Times New Roman"/>
                <w:sz w:val="24"/>
                <w:szCs w:val="24"/>
                <w:lang w:eastAsia="en-US"/>
              </w:rPr>
            </w:pPr>
            <w:r w:rsidRPr="0052756B">
              <w:rPr>
                <w:rFonts w:ascii="Times New Roman" w:hAnsi="Times New Roman" w:cs="Times New Roman"/>
                <w:sz w:val="24"/>
                <w:szCs w:val="24"/>
                <w:lang w:eastAsia="en-US"/>
              </w:rPr>
              <w:t xml:space="preserve">Поставщик: </w:t>
            </w:r>
          </w:p>
          <w:p w:rsidR="009207AA" w:rsidRPr="0052756B" w:rsidRDefault="009207AA" w:rsidP="00945DCC">
            <w:pPr>
              <w:pStyle w:val="FORMATTEXT"/>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ООО</w:t>
            </w:r>
            <w:r w:rsidRPr="0052756B">
              <w:rPr>
                <w:rFonts w:ascii="Times New Roman" w:hAnsi="Times New Roman" w:cs="Times New Roman"/>
                <w:b/>
                <w:sz w:val="24"/>
                <w:szCs w:val="24"/>
                <w:lang w:eastAsia="en-US"/>
              </w:rPr>
              <w:t xml:space="preserve"> «БЗУ «Северное»</w:t>
            </w:r>
          </w:p>
          <w:p w:rsidR="009207AA" w:rsidRDefault="009207AA" w:rsidP="00945DCC">
            <w:pPr>
              <w:rPr>
                <w:rFonts w:ascii="Times New Roman" w:hAnsi="Times New Roman" w:cs="Times New Roman"/>
              </w:rPr>
            </w:pPr>
            <w:r w:rsidRPr="0052756B">
              <w:rPr>
                <w:rFonts w:ascii="Times New Roman" w:hAnsi="Times New Roman" w:cs="Times New Roman"/>
              </w:rPr>
              <w:t xml:space="preserve">Генеральный директор  </w:t>
            </w:r>
          </w:p>
          <w:p w:rsidR="009207AA" w:rsidRDefault="009207AA" w:rsidP="00945DCC">
            <w:pPr>
              <w:rPr>
                <w:rFonts w:ascii="Times New Roman" w:eastAsia="Times New Roman" w:hAnsi="Times New Roman" w:cs="Times New Roman"/>
              </w:rPr>
            </w:pPr>
            <w:r>
              <w:rPr>
                <w:rFonts w:ascii="Times New Roman" w:hAnsi="Times New Roman" w:cs="Times New Roman"/>
              </w:rPr>
              <w:t>__________________</w:t>
            </w:r>
            <w:r w:rsidRPr="0052756B">
              <w:rPr>
                <w:rFonts w:ascii="Times New Roman" w:hAnsi="Times New Roman" w:cs="Times New Roman"/>
              </w:rPr>
              <w:t>Е.К</w:t>
            </w:r>
            <w:r>
              <w:rPr>
                <w:rFonts w:ascii="Times New Roman" w:hAnsi="Times New Roman" w:cs="Times New Roman"/>
              </w:rPr>
              <w:t>.</w:t>
            </w:r>
            <w:r w:rsidRPr="0052756B">
              <w:rPr>
                <w:rFonts w:ascii="Times New Roman" w:hAnsi="Times New Roman" w:cs="Times New Roman"/>
              </w:rPr>
              <w:t xml:space="preserve"> Россошанский </w:t>
            </w:r>
          </w:p>
        </w:tc>
      </w:tr>
      <w:tr w:rsidR="009207AA" w:rsidTr="00945DCC">
        <w:tc>
          <w:tcPr>
            <w:tcW w:w="10693" w:type="dxa"/>
            <w:gridSpan w:val="2"/>
          </w:tcPr>
          <w:p w:rsidR="009207AA" w:rsidRDefault="009207AA" w:rsidP="00945DCC">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9207AA" w:rsidRPr="00A81485" w:rsidRDefault="009207AA" w:rsidP="00945DCC">
            <w:pPr>
              <w:pStyle w:val="FORMATTEXT"/>
              <w:spacing w:line="276" w:lineRule="auto"/>
              <w:jc w:val="center"/>
              <w:rPr>
                <w:rFonts w:ascii="Times New Roman" w:hAnsi="Times New Roman" w:cs="Times New Roman"/>
                <w:sz w:val="24"/>
                <w:szCs w:val="24"/>
              </w:rPr>
            </w:pPr>
            <w:r w:rsidRPr="00A81485">
              <w:rPr>
                <w:rFonts w:ascii="Times New Roman" w:hAnsi="Times New Roman" w:cs="Times New Roman"/>
                <w:sz w:val="24"/>
                <w:szCs w:val="24"/>
              </w:rPr>
              <w:t>имеющих право действовать от имени Заказчика и Поставщика</w:t>
            </w:r>
          </w:p>
          <w:p w:rsidR="009207AA" w:rsidRDefault="009207AA" w:rsidP="00945DCC">
            <w:pPr>
              <w:jc w:val="center"/>
              <w:rPr>
                <w:rFonts w:ascii="Times New Roman" w:eastAsia="Times New Roman" w:hAnsi="Times New Roman" w:cs="Times New Roman"/>
              </w:rPr>
            </w:pPr>
          </w:p>
        </w:tc>
      </w:tr>
    </w:tbl>
    <w:p w:rsidR="00B00D21" w:rsidRDefault="00B00D21" w:rsidP="000373BB">
      <w:pPr>
        <w:autoSpaceDE w:val="0"/>
        <w:autoSpaceDN w:val="0"/>
        <w:adjustRightInd w:val="0"/>
        <w:spacing w:line="276" w:lineRule="auto"/>
        <w:jc w:val="right"/>
      </w:pPr>
    </w:p>
    <w:sectPr w:rsidR="00B00D21" w:rsidSect="00E1499F">
      <w:headerReference w:type="even" r:id="rId57"/>
      <w:headerReference w:type="default" r:id="rId58"/>
      <w:pgSz w:w="11906" w:h="16838"/>
      <w:pgMar w:top="1135" w:right="566" w:bottom="1440"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A79" w:rsidRDefault="00244A79" w:rsidP="008438CB">
      <w:r>
        <w:separator/>
      </w:r>
    </w:p>
  </w:endnote>
  <w:endnote w:type="continuationSeparator" w:id="0">
    <w:p w:rsidR="00244A79" w:rsidRDefault="00244A79"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682883010"/>
      <w:docPartObj>
        <w:docPartGallery w:val="Page Numbers (Bottom of Page)"/>
        <w:docPartUnique/>
      </w:docPartObj>
    </w:sdtPr>
    <w:sdtEndPr/>
    <w:sdtContent>
      <w:p w:rsidR="00945DCC" w:rsidRPr="00AA4C19" w:rsidRDefault="00945DCC"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22</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A79" w:rsidRDefault="00244A79" w:rsidP="008438CB">
      <w:r>
        <w:separator/>
      </w:r>
    </w:p>
  </w:footnote>
  <w:footnote w:type="continuationSeparator" w:id="0">
    <w:p w:rsidR="00244A79" w:rsidRDefault="00244A79" w:rsidP="008438CB">
      <w:r>
        <w:continuationSeparator/>
      </w:r>
    </w:p>
  </w:footnote>
  <w:footnote w:id="1">
    <w:p w:rsidR="00945DCC" w:rsidRPr="00A20565" w:rsidRDefault="00945DCC" w:rsidP="00F5494D">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945DCC" w:rsidRPr="00A20565" w:rsidRDefault="00945DCC"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DCC" w:rsidRPr="00683F6D" w:rsidRDefault="00945DCC"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945DCC" w:rsidRDefault="00945DCC">
    <w:pPr>
      <w:pStyle w:val="a3"/>
    </w:pPr>
  </w:p>
  <w:p w:rsidR="00945DCC" w:rsidRDefault="00945DCC"/>
  <w:p w:rsidR="00945DCC" w:rsidRDefault="00945D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DCC" w:rsidRDefault="00945DCC">
    <w:pPr>
      <w:pStyle w:val="a3"/>
      <w:jc w:val="center"/>
    </w:pPr>
    <w:r>
      <w:fldChar w:fldCharType="begin"/>
    </w:r>
    <w:r>
      <w:instrText>PAGE   \* MERGEFORMAT</w:instrText>
    </w:r>
    <w:r>
      <w:fldChar w:fldCharType="separate"/>
    </w:r>
    <w:r>
      <w:rPr>
        <w:noProof/>
      </w:rPr>
      <w:t>22</w:t>
    </w:r>
    <w:r>
      <w:fldChar w:fldCharType="end"/>
    </w:r>
  </w:p>
  <w:p w:rsidR="00945DCC" w:rsidRDefault="00945D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D1CDD"/>
    <w:multiLevelType w:val="multilevel"/>
    <w:tmpl w:val="4E4D1CDD"/>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DAB1AA8"/>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05103"/>
    <w:rsid w:val="00012963"/>
    <w:rsid w:val="00021BFD"/>
    <w:rsid w:val="000373BB"/>
    <w:rsid w:val="00043B56"/>
    <w:rsid w:val="00044A39"/>
    <w:rsid w:val="00055030"/>
    <w:rsid w:val="000601C3"/>
    <w:rsid w:val="000611E1"/>
    <w:rsid w:val="00065EB0"/>
    <w:rsid w:val="00093EC7"/>
    <w:rsid w:val="000A21BD"/>
    <w:rsid w:val="000A278E"/>
    <w:rsid w:val="000C4012"/>
    <w:rsid w:val="000C76E9"/>
    <w:rsid w:val="000D579F"/>
    <w:rsid w:val="000F06B4"/>
    <w:rsid w:val="000F72B4"/>
    <w:rsid w:val="001175F6"/>
    <w:rsid w:val="0012644E"/>
    <w:rsid w:val="00144AD9"/>
    <w:rsid w:val="00174B1D"/>
    <w:rsid w:val="00182223"/>
    <w:rsid w:val="00185C89"/>
    <w:rsid w:val="00186E7D"/>
    <w:rsid w:val="0019133B"/>
    <w:rsid w:val="001A45DC"/>
    <w:rsid w:val="001A60E3"/>
    <w:rsid w:val="001A6CEF"/>
    <w:rsid w:val="001D0D77"/>
    <w:rsid w:val="001F0BB9"/>
    <w:rsid w:val="0020573D"/>
    <w:rsid w:val="00206F03"/>
    <w:rsid w:val="00210729"/>
    <w:rsid w:val="00216F33"/>
    <w:rsid w:val="002406D7"/>
    <w:rsid w:val="00244A79"/>
    <w:rsid w:val="00262670"/>
    <w:rsid w:val="00266A52"/>
    <w:rsid w:val="00275796"/>
    <w:rsid w:val="002B44F3"/>
    <w:rsid w:val="002B5B53"/>
    <w:rsid w:val="002C110B"/>
    <w:rsid w:val="002D35FD"/>
    <w:rsid w:val="0030663F"/>
    <w:rsid w:val="00311D1B"/>
    <w:rsid w:val="00315985"/>
    <w:rsid w:val="00315EBA"/>
    <w:rsid w:val="003354B3"/>
    <w:rsid w:val="00360840"/>
    <w:rsid w:val="00361BAE"/>
    <w:rsid w:val="0036385E"/>
    <w:rsid w:val="00374CFB"/>
    <w:rsid w:val="0038096E"/>
    <w:rsid w:val="003A2A12"/>
    <w:rsid w:val="003C057C"/>
    <w:rsid w:val="003D031E"/>
    <w:rsid w:val="003D1350"/>
    <w:rsid w:val="003E08E1"/>
    <w:rsid w:val="003E4E68"/>
    <w:rsid w:val="003E69D4"/>
    <w:rsid w:val="003F1DFC"/>
    <w:rsid w:val="004012F2"/>
    <w:rsid w:val="004046D1"/>
    <w:rsid w:val="00410D24"/>
    <w:rsid w:val="00425295"/>
    <w:rsid w:val="00427365"/>
    <w:rsid w:val="00443CFF"/>
    <w:rsid w:val="004609D8"/>
    <w:rsid w:val="004612CE"/>
    <w:rsid w:val="004A0235"/>
    <w:rsid w:val="004A17D2"/>
    <w:rsid w:val="004B2C15"/>
    <w:rsid w:val="004B4FFD"/>
    <w:rsid w:val="004D6B11"/>
    <w:rsid w:val="004F04F9"/>
    <w:rsid w:val="00504C6C"/>
    <w:rsid w:val="00516881"/>
    <w:rsid w:val="00541B30"/>
    <w:rsid w:val="00544EAD"/>
    <w:rsid w:val="005519A5"/>
    <w:rsid w:val="00557DFB"/>
    <w:rsid w:val="00571855"/>
    <w:rsid w:val="005874C3"/>
    <w:rsid w:val="005B61D0"/>
    <w:rsid w:val="005C66F1"/>
    <w:rsid w:val="005E2A0F"/>
    <w:rsid w:val="005E4C68"/>
    <w:rsid w:val="006011D0"/>
    <w:rsid w:val="0061118C"/>
    <w:rsid w:val="006316EF"/>
    <w:rsid w:val="00637F2E"/>
    <w:rsid w:val="006544A4"/>
    <w:rsid w:val="0066225B"/>
    <w:rsid w:val="0066351F"/>
    <w:rsid w:val="006660E0"/>
    <w:rsid w:val="006950BC"/>
    <w:rsid w:val="006B26FF"/>
    <w:rsid w:val="006C1AD2"/>
    <w:rsid w:val="006C2746"/>
    <w:rsid w:val="006D4191"/>
    <w:rsid w:val="006D4691"/>
    <w:rsid w:val="006D6710"/>
    <w:rsid w:val="006F4895"/>
    <w:rsid w:val="00705B5D"/>
    <w:rsid w:val="00713C95"/>
    <w:rsid w:val="00717CB4"/>
    <w:rsid w:val="00726904"/>
    <w:rsid w:val="007326C2"/>
    <w:rsid w:val="00743805"/>
    <w:rsid w:val="0074599A"/>
    <w:rsid w:val="00755AB7"/>
    <w:rsid w:val="007A6E96"/>
    <w:rsid w:val="007B71B3"/>
    <w:rsid w:val="007B7802"/>
    <w:rsid w:val="007B7FB5"/>
    <w:rsid w:val="007D34CA"/>
    <w:rsid w:val="007E0437"/>
    <w:rsid w:val="007E0B09"/>
    <w:rsid w:val="007E3D32"/>
    <w:rsid w:val="007E74A2"/>
    <w:rsid w:val="007E774C"/>
    <w:rsid w:val="007F10D5"/>
    <w:rsid w:val="007F3E45"/>
    <w:rsid w:val="00807372"/>
    <w:rsid w:val="00813811"/>
    <w:rsid w:val="008146C5"/>
    <w:rsid w:val="008304FC"/>
    <w:rsid w:val="0084109E"/>
    <w:rsid w:val="008438CB"/>
    <w:rsid w:val="00843BEE"/>
    <w:rsid w:val="008456A2"/>
    <w:rsid w:val="00845A41"/>
    <w:rsid w:val="00846FE0"/>
    <w:rsid w:val="008606D6"/>
    <w:rsid w:val="00887DCE"/>
    <w:rsid w:val="008A0220"/>
    <w:rsid w:val="008B3225"/>
    <w:rsid w:val="008B4CAF"/>
    <w:rsid w:val="008B60FF"/>
    <w:rsid w:val="008C7250"/>
    <w:rsid w:val="008D7D0F"/>
    <w:rsid w:val="008E0DC6"/>
    <w:rsid w:val="008E5A64"/>
    <w:rsid w:val="008F0E8A"/>
    <w:rsid w:val="008F38ED"/>
    <w:rsid w:val="008F656B"/>
    <w:rsid w:val="00900FB5"/>
    <w:rsid w:val="0091005F"/>
    <w:rsid w:val="00916295"/>
    <w:rsid w:val="009207AA"/>
    <w:rsid w:val="00927B6E"/>
    <w:rsid w:val="009404CC"/>
    <w:rsid w:val="00940BBE"/>
    <w:rsid w:val="0094470E"/>
    <w:rsid w:val="00945DCC"/>
    <w:rsid w:val="009522F2"/>
    <w:rsid w:val="00971B9A"/>
    <w:rsid w:val="00972740"/>
    <w:rsid w:val="00975425"/>
    <w:rsid w:val="0097603D"/>
    <w:rsid w:val="00980FCA"/>
    <w:rsid w:val="00984B62"/>
    <w:rsid w:val="00986A1D"/>
    <w:rsid w:val="00987051"/>
    <w:rsid w:val="00994AD2"/>
    <w:rsid w:val="00997D28"/>
    <w:rsid w:val="009D51FB"/>
    <w:rsid w:val="009D7455"/>
    <w:rsid w:val="009F242B"/>
    <w:rsid w:val="009F43E9"/>
    <w:rsid w:val="00A0096C"/>
    <w:rsid w:val="00A00F15"/>
    <w:rsid w:val="00A031F1"/>
    <w:rsid w:val="00A04BC6"/>
    <w:rsid w:val="00A075DF"/>
    <w:rsid w:val="00A10C40"/>
    <w:rsid w:val="00A11308"/>
    <w:rsid w:val="00A157AE"/>
    <w:rsid w:val="00A20565"/>
    <w:rsid w:val="00A244C2"/>
    <w:rsid w:val="00A5439E"/>
    <w:rsid w:val="00AA2E83"/>
    <w:rsid w:val="00AA4C19"/>
    <w:rsid w:val="00AB4246"/>
    <w:rsid w:val="00AC56D2"/>
    <w:rsid w:val="00AE2EA5"/>
    <w:rsid w:val="00AE32CE"/>
    <w:rsid w:val="00AF7013"/>
    <w:rsid w:val="00B00D21"/>
    <w:rsid w:val="00B04A81"/>
    <w:rsid w:val="00B04A93"/>
    <w:rsid w:val="00B124D5"/>
    <w:rsid w:val="00B305FB"/>
    <w:rsid w:val="00B44AE1"/>
    <w:rsid w:val="00B45028"/>
    <w:rsid w:val="00B5264C"/>
    <w:rsid w:val="00B560A2"/>
    <w:rsid w:val="00B60967"/>
    <w:rsid w:val="00B61B0B"/>
    <w:rsid w:val="00B721BC"/>
    <w:rsid w:val="00B7438A"/>
    <w:rsid w:val="00B75D6A"/>
    <w:rsid w:val="00B76B62"/>
    <w:rsid w:val="00BA252C"/>
    <w:rsid w:val="00BC2B79"/>
    <w:rsid w:val="00BC66DD"/>
    <w:rsid w:val="00BC7ADF"/>
    <w:rsid w:val="00BC7BE8"/>
    <w:rsid w:val="00BD22D6"/>
    <w:rsid w:val="00BD3C9F"/>
    <w:rsid w:val="00BD629E"/>
    <w:rsid w:val="00BE3773"/>
    <w:rsid w:val="00BF14BF"/>
    <w:rsid w:val="00C06153"/>
    <w:rsid w:val="00C1668A"/>
    <w:rsid w:val="00C255C7"/>
    <w:rsid w:val="00C51D6C"/>
    <w:rsid w:val="00C554B9"/>
    <w:rsid w:val="00C616B2"/>
    <w:rsid w:val="00C65F65"/>
    <w:rsid w:val="00C76088"/>
    <w:rsid w:val="00CA4A4F"/>
    <w:rsid w:val="00CE2BFA"/>
    <w:rsid w:val="00CF16A8"/>
    <w:rsid w:val="00D10349"/>
    <w:rsid w:val="00D21763"/>
    <w:rsid w:val="00D31033"/>
    <w:rsid w:val="00D52BBE"/>
    <w:rsid w:val="00D72B2B"/>
    <w:rsid w:val="00D95129"/>
    <w:rsid w:val="00DB2B8F"/>
    <w:rsid w:val="00DB72B6"/>
    <w:rsid w:val="00DC2F6E"/>
    <w:rsid w:val="00DC3210"/>
    <w:rsid w:val="00DE1CD2"/>
    <w:rsid w:val="00DE46FD"/>
    <w:rsid w:val="00E016E9"/>
    <w:rsid w:val="00E018BE"/>
    <w:rsid w:val="00E03208"/>
    <w:rsid w:val="00E0423A"/>
    <w:rsid w:val="00E1499F"/>
    <w:rsid w:val="00E15DCB"/>
    <w:rsid w:val="00E22C80"/>
    <w:rsid w:val="00E27AC6"/>
    <w:rsid w:val="00E27E4C"/>
    <w:rsid w:val="00E628E0"/>
    <w:rsid w:val="00E6701A"/>
    <w:rsid w:val="00E71C8F"/>
    <w:rsid w:val="00E771A1"/>
    <w:rsid w:val="00E82E3F"/>
    <w:rsid w:val="00E91FC2"/>
    <w:rsid w:val="00EA03AE"/>
    <w:rsid w:val="00EA719D"/>
    <w:rsid w:val="00EB0E9B"/>
    <w:rsid w:val="00EC2132"/>
    <w:rsid w:val="00EC23B0"/>
    <w:rsid w:val="00EC38F8"/>
    <w:rsid w:val="00ED4D85"/>
    <w:rsid w:val="00EF20AA"/>
    <w:rsid w:val="00EF2730"/>
    <w:rsid w:val="00F024F8"/>
    <w:rsid w:val="00F1344F"/>
    <w:rsid w:val="00F2300B"/>
    <w:rsid w:val="00F3486C"/>
    <w:rsid w:val="00F44CF0"/>
    <w:rsid w:val="00F5494D"/>
    <w:rsid w:val="00F60EA4"/>
    <w:rsid w:val="00F64C60"/>
    <w:rsid w:val="00F76832"/>
    <w:rsid w:val="00FA74BF"/>
    <w:rsid w:val="00FC5271"/>
    <w:rsid w:val="00FE0C41"/>
    <w:rsid w:val="00FF0D66"/>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1609E"/>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semiHidden/>
    <w:unhideWhenUsed/>
    <w:rsid w:val="006316EF"/>
    <w:rPr>
      <w:color w:val="0000FF"/>
      <w:u w:val="single"/>
    </w:rPr>
  </w:style>
  <w:style w:type="paragraph" w:customStyle="1" w:styleId="1">
    <w:name w:val="Знак сноски1"/>
    <w:basedOn w:val="a"/>
    <w:link w:val="a7"/>
    <w:uiPriority w:val="99"/>
    <w:qFormat/>
    <w:rsid w:val="00F5494D"/>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table" w:styleId="af">
    <w:name w:val="Table Grid"/>
    <w:basedOn w:val="a1"/>
    <w:uiPriority w:val="59"/>
    <w:qFormat/>
    <w:rsid w:val="009207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287925652">
      <w:bodyDiv w:val="1"/>
      <w:marLeft w:val="0"/>
      <w:marRight w:val="0"/>
      <w:marTop w:val="0"/>
      <w:marBottom w:val="0"/>
      <w:divBdr>
        <w:top w:val="none" w:sz="0" w:space="0" w:color="auto"/>
        <w:left w:val="none" w:sz="0" w:space="0" w:color="auto"/>
        <w:bottom w:val="none" w:sz="0" w:space="0" w:color="auto"/>
        <w:right w:val="none" w:sz="0" w:space="0" w:color="auto"/>
      </w:divBdr>
    </w:div>
    <w:div w:id="1300376954">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778332746">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32683306">
      <w:bodyDiv w:val="1"/>
      <w:marLeft w:val="0"/>
      <w:marRight w:val="0"/>
      <w:marTop w:val="0"/>
      <w:marBottom w:val="0"/>
      <w:divBdr>
        <w:top w:val="none" w:sz="0" w:space="0" w:color="auto"/>
        <w:left w:val="none" w:sz="0" w:space="0" w:color="auto"/>
        <w:bottom w:val="none" w:sz="0" w:space="0" w:color="auto"/>
        <w:right w:val="none" w:sz="0" w:space="0" w:color="auto"/>
      </w:divBdr>
      <w:divsChild>
        <w:div w:id="1810777396">
          <w:marLeft w:val="0"/>
          <w:marRight w:val="0"/>
          <w:marTop w:val="150"/>
          <w:marBottom w:val="0"/>
          <w:divBdr>
            <w:top w:val="none" w:sz="0" w:space="0" w:color="auto"/>
            <w:left w:val="none" w:sz="0" w:space="0" w:color="auto"/>
            <w:bottom w:val="none" w:sz="0" w:space="0" w:color="auto"/>
            <w:right w:val="none" w:sz="0" w:space="0" w:color="auto"/>
          </w:divBdr>
        </w:div>
        <w:div w:id="2112503321">
          <w:marLeft w:val="0"/>
          <w:marRight w:val="0"/>
          <w:marTop w:val="0"/>
          <w:marBottom w:val="45"/>
          <w:divBdr>
            <w:top w:val="none" w:sz="0" w:space="0" w:color="auto"/>
            <w:left w:val="none" w:sz="0" w:space="0" w:color="auto"/>
            <w:bottom w:val="none" w:sz="0" w:space="0" w:color="auto"/>
            <w:right w:val="none" w:sz="0" w:space="0" w:color="auto"/>
          </w:divBdr>
        </w:div>
        <w:div w:id="1847556977">
          <w:marLeft w:val="0"/>
          <w:marRight w:val="0"/>
          <w:marTop w:val="0"/>
          <w:marBottom w:val="45"/>
          <w:divBdr>
            <w:top w:val="none" w:sz="0" w:space="0" w:color="auto"/>
            <w:left w:val="none" w:sz="0" w:space="0" w:color="auto"/>
            <w:bottom w:val="none" w:sz="0" w:space="0" w:color="auto"/>
            <w:right w:val="none" w:sz="0" w:space="0" w:color="auto"/>
          </w:divBdr>
        </w:div>
        <w:div w:id="1417092418">
          <w:marLeft w:val="0"/>
          <w:marRight w:val="0"/>
          <w:marTop w:val="0"/>
          <w:marBottom w:val="45"/>
          <w:divBdr>
            <w:top w:val="none" w:sz="0" w:space="0" w:color="auto"/>
            <w:left w:val="none" w:sz="0" w:space="0" w:color="auto"/>
            <w:bottom w:val="none" w:sz="0" w:space="0" w:color="auto"/>
            <w:right w:val="none" w:sz="0" w:space="0" w:color="auto"/>
          </w:divBdr>
        </w:div>
        <w:div w:id="2071268253">
          <w:marLeft w:val="0"/>
          <w:marRight w:val="0"/>
          <w:marTop w:val="0"/>
          <w:marBottom w:val="45"/>
          <w:divBdr>
            <w:top w:val="none" w:sz="0" w:space="0" w:color="auto"/>
            <w:left w:val="none" w:sz="0" w:space="0" w:color="auto"/>
            <w:bottom w:val="none" w:sz="0" w:space="0" w:color="auto"/>
            <w:right w:val="none" w:sz="0" w:space="0" w:color="auto"/>
          </w:divBdr>
        </w:div>
        <w:div w:id="505946468">
          <w:marLeft w:val="0"/>
          <w:marRight w:val="0"/>
          <w:marTop w:val="0"/>
          <w:marBottom w:val="45"/>
          <w:divBdr>
            <w:top w:val="none" w:sz="0" w:space="0" w:color="auto"/>
            <w:left w:val="none" w:sz="0" w:space="0" w:color="auto"/>
            <w:bottom w:val="none" w:sz="0" w:space="0" w:color="auto"/>
            <w:right w:val="none" w:sz="0" w:space="0" w:color="auto"/>
          </w:divBdr>
        </w:div>
        <w:div w:id="237861387">
          <w:marLeft w:val="0"/>
          <w:marRight w:val="0"/>
          <w:marTop w:val="0"/>
          <w:marBottom w:val="45"/>
          <w:divBdr>
            <w:top w:val="none" w:sz="0" w:space="0" w:color="auto"/>
            <w:left w:val="none" w:sz="0" w:space="0" w:color="auto"/>
            <w:bottom w:val="none" w:sz="0" w:space="0" w:color="auto"/>
            <w:right w:val="none" w:sz="0" w:space="0" w:color="auto"/>
          </w:divBdr>
        </w:div>
        <w:div w:id="328873878">
          <w:marLeft w:val="0"/>
          <w:marRight w:val="0"/>
          <w:marTop w:val="0"/>
          <w:marBottom w:val="45"/>
          <w:divBdr>
            <w:top w:val="none" w:sz="0" w:space="0" w:color="auto"/>
            <w:left w:val="none" w:sz="0" w:space="0" w:color="auto"/>
            <w:bottom w:val="none" w:sz="0" w:space="0" w:color="auto"/>
            <w:right w:val="none" w:sz="0" w:space="0" w:color="auto"/>
          </w:divBdr>
        </w:div>
        <w:div w:id="123469937">
          <w:marLeft w:val="0"/>
          <w:marRight w:val="0"/>
          <w:marTop w:val="0"/>
          <w:marBottom w:val="45"/>
          <w:divBdr>
            <w:top w:val="none" w:sz="0" w:space="0" w:color="auto"/>
            <w:left w:val="none" w:sz="0" w:space="0" w:color="auto"/>
            <w:bottom w:val="none" w:sz="0" w:space="0" w:color="auto"/>
            <w:right w:val="none" w:sz="0" w:space="0" w:color="auto"/>
          </w:divBdr>
        </w:div>
        <w:div w:id="2020503453">
          <w:marLeft w:val="0"/>
          <w:marRight w:val="0"/>
          <w:marTop w:val="0"/>
          <w:marBottom w:val="45"/>
          <w:divBdr>
            <w:top w:val="none" w:sz="0" w:space="0" w:color="auto"/>
            <w:left w:val="none" w:sz="0" w:space="0" w:color="auto"/>
            <w:bottom w:val="none" w:sz="0" w:space="0" w:color="auto"/>
            <w:right w:val="none" w:sz="0" w:space="0" w:color="auto"/>
          </w:divBdr>
        </w:div>
        <w:div w:id="289362210">
          <w:marLeft w:val="0"/>
          <w:marRight w:val="0"/>
          <w:marTop w:val="0"/>
          <w:marBottom w:val="45"/>
          <w:divBdr>
            <w:top w:val="none" w:sz="0" w:space="0" w:color="auto"/>
            <w:left w:val="none" w:sz="0" w:space="0" w:color="auto"/>
            <w:bottom w:val="none" w:sz="0" w:space="0" w:color="auto"/>
            <w:right w:val="none" w:sz="0" w:space="0" w:color="auto"/>
          </w:divBdr>
        </w:div>
        <w:div w:id="430588125">
          <w:marLeft w:val="0"/>
          <w:marRight w:val="0"/>
          <w:marTop w:val="0"/>
          <w:marBottom w:val="45"/>
          <w:divBdr>
            <w:top w:val="none" w:sz="0" w:space="0" w:color="auto"/>
            <w:left w:val="none" w:sz="0" w:space="0" w:color="auto"/>
            <w:bottom w:val="none" w:sz="0" w:space="0" w:color="auto"/>
            <w:right w:val="none" w:sz="0" w:space="0" w:color="auto"/>
          </w:divBdr>
        </w:div>
        <w:div w:id="2063013326">
          <w:marLeft w:val="0"/>
          <w:marRight w:val="0"/>
          <w:marTop w:val="0"/>
          <w:marBottom w:val="45"/>
          <w:divBdr>
            <w:top w:val="none" w:sz="0" w:space="0" w:color="auto"/>
            <w:left w:val="none" w:sz="0" w:space="0" w:color="auto"/>
            <w:bottom w:val="none" w:sz="0" w:space="0" w:color="auto"/>
            <w:right w:val="none" w:sz="0" w:space="0" w:color="auto"/>
          </w:divBdr>
        </w:div>
        <w:div w:id="503934217">
          <w:marLeft w:val="0"/>
          <w:marRight w:val="0"/>
          <w:marTop w:val="0"/>
          <w:marBottom w:val="45"/>
          <w:divBdr>
            <w:top w:val="none" w:sz="0" w:space="0" w:color="auto"/>
            <w:left w:val="none" w:sz="0" w:space="0" w:color="auto"/>
            <w:bottom w:val="none" w:sz="0" w:space="0" w:color="auto"/>
            <w:right w:val="none" w:sz="0" w:space="0" w:color="auto"/>
          </w:divBdr>
        </w:div>
        <w:div w:id="299843116">
          <w:marLeft w:val="0"/>
          <w:marRight w:val="0"/>
          <w:marTop w:val="0"/>
          <w:marBottom w:val="45"/>
          <w:divBdr>
            <w:top w:val="none" w:sz="0" w:space="0" w:color="auto"/>
            <w:left w:val="none" w:sz="0" w:space="0" w:color="auto"/>
            <w:bottom w:val="none" w:sz="0" w:space="0" w:color="auto"/>
            <w:right w:val="none" w:sz="0" w:space="0" w:color="auto"/>
          </w:divBdr>
        </w:div>
      </w:divsChild>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26" Type="http://schemas.openxmlformats.org/officeDocument/2006/relationships/hyperlink" Target="consultantplus://offline/ref=2374397D625036BB64E5B3D84990FF10D62FDCE725DB7E013FF9EB7F11B06C4FD68AD80C45699C5FA640061562BCF7375ADF1CB5E332n469H" TargetMode="External"/><Relationship Id="rId39" Type="http://schemas.openxmlformats.org/officeDocument/2006/relationships/hyperlink" Target="consultantplus://offline/ref=544B32BE33C109FD064C0B537C984588D3E637D59DE6AAD7983356028136284C44D8078CE88678E1685208A4EC1F2155538D6F108E49D90BTCFCN"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34" Type="http://schemas.openxmlformats.org/officeDocument/2006/relationships/hyperlink" Target="https://login.consultant.ru/link/?req=doc&amp;base=LAW&amp;n=421875&amp;dst=1210&amp;field=134&amp;date=26.07.2022" TargetMode="External"/><Relationship Id="rId42" Type="http://schemas.openxmlformats.org/officeDocument/2006/relationships/hyperlink" Target="consultantplus://offline/ref=3812CF26C87D2CC3D63C7FDE8F1E7AF76AB18C53FE7F9756A909184658B6308433CE4C5CB565E6F37D485F626AX4nBG" TargetMode="External"/><Relationship Id="rId47" Type="http://schemas.openxmlformats.org/officeDocument/2006/relationships/hyperlink" Target="consultantplus://offline/ref=3812CF26C87D2CC3D63C7FDE8F1E7AF76AB38851F07B9756A909184658B6308421CE1450B763FCFB735D09332C1CA83FF01885FD8EA60D55X5nCG" TargetMode="External"/><Relationship Id="rId50" Type="http://schemas.openxmlformats.org/officeDocument/2006/relationships/hyperlink" Target="consultantplus://offline/ref=3812CF26C87D2CC3D63C7FDE8F1E7AF76DB78D5EFE729756A909184658B6308421CE1450B763F8F1765D09332C1CA83FF01885FD8EA60D55X5nCG" TargetMode="External"/><Relationship Id="rId55" Type="http://schemas.openxmlformats.org/officeDocument/2006/relationships/hyperlink" Target="consultantplus://offline/ref=3812CF26C87D2CC3D63C7FDE8F1E7AF76AB08C56FA7E9756A909184658B6308421CE1450B763F8F4705D09332C1CA83FF01885FD8EA60D55X5nC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76A96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consultantplus://offline/ref=2374397D625036BB64E5B3D84990FF10D62FDCE725DB7E013FF9EB7F11B06C4FD68AD80C44699D54FB1A16112BEBF32B53C802BEFD324906n064H" TargetMode="External"/><Relationship Id="rId32" Type="http://schemas.openxmlformats.org/officeDocument/2006/relationships/hyperlink" Target="consultantplus://offline/ref=2374397D625036BB64E5B3D84990FF10D62FD9E62ADA7E013FF9EB7F11B06C4FD68AD80C4061995FA640061562BCF7375ADF1CB5E332n469H" TargetMode="External"/><Relationship Id="rId37" Type="http://schemas.openxmlformats.org/officeDocument/2006/relationships/hyperlink" Target="consultantplus://offline/ref=2374397D625036BB64E5B3D84990FF10D62FDFE424DC7E013FF9EB7F11B06C4FD68AD80C44689C5CF51A16112BEBF32B53C802BEFD324906n064H" TargetMode="External"/><Relationship Id="rId40" Type="http://schemas.openxmlformats.org/officeDocument/2006/relationships/footer" Target="footer1.xml"/><Relationship Id="rId45" Type="http://schemas.openxmlformats.org/officeDocument/2006/relationships/hyperlink" Target="consultantplus://offline/ref=3812CF26C87D2CC3D63C7FDE8F1E7AF76ABF8C53F9729756A909184658B6308433CE4C5CB565E6F37D485F626AX4nBG" TargetMode="External"/><Relationship Id="rId53" Type="http://schemas.openxmlformats.org/officeDocument/2006/relationships/hyperlink" Target="consultantplus://offline/ref=3812CF26C87D2CC3D63C7FDE8F1E7AF76DB58C56FC70CA5CA15014445FB96F9326871851B763F9F77F020C263D44A73BE8068CEA92A40FX5n5G" TargetMode="External"/><Relationship Id="rId58"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consultantplus://offline/ref=2374397D625036BB64E5B3D84990FF10D62FDCE725DB7E013FF9EB7F11B06C4FC48A800046618054FB0F40406DnB6EH"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CE725DB7E013FF9EB7F11B06C4FD68AD80C4568985FA640061562BCF7375ADF1CB5E332n469H" TargetMode="External"/><Relationship Id="rId27" Type="http://schemas.openxmlformats.org/officeDocument/2006/relationships/hyperlink" Target="consultantplus://offline/ref=2374397D625036BB64E5B3D84990FF10D62FDCE725DB7E013FF9EB7F11B06C4FD68AD80C45699F5FA640061562BCF7375ADF1CB5E332n469H" TargetMode="External"/><Relationship Id="rId30" Type="http://schemas.openxmlformats.org/officeDocument/2006/relationships/hyperlink" Target="consultantplus://offline/ref=2374397D625036BB64E5B3D84990FF10D62FDCE725DB7E013FF9EB7F11B06C4FD68AD80C45699E5FA640061562BCF7375ADF1CB5E332n469H" TargetMode="External"/><Relationship Id="rId35" Type="http://schemas.openxmlformats.org/officeDocument/2006/relationships/hyperlink" Target="consultantplus://offline/ref=2374397D625036BB64E5B3D84990FF10D62FDFE424DC7E013FF9EB7F11B06C4FD68AD80C44689C52F01A16112BEBF32B53C802BEFD324906n064H" TargetMode="External"/><Relationship Id="rId43" Type="http://schemas.openxmlformats.org/officeDocument/2006/relationships/hyperlink" Target="consultantplus://offline/ref=3812CF26C87D2CC3D63C7FDE8F1E7AF76DB6825EF07C9756A909184658B6308433CE4C5CB565E6F37D485F626AX4nBG" TargetMode="External"/><Relationship Id="rId48" Type="http://schemas.openxmlformats.org/officeDocument/2006/relationships/hyperlink" Target="consultantplus://offline/ref=3812CF26C87D2CC3D63C7FDE8F1E7AF76AB68B57F87A9756A909184658B6308421CE1450B763F8F27D5D09332C1CA83FF01885FD8EA60D55X5nCG" TargetMode="External"/><Relationship Id="rId56" Type="http://schemas.openxmlformats.org/officeDocument/2006/relationships/hyperlink" Target="consultantplus://offline/ref=3812CF26C87D2CC3D63C7ED48F1E7AF76BB18A55FC799756A909184658B6308421CE1450B065FFFB775D09332C1CA83FF01885FD8EA60D55X5nCG" TargetMode="Externa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8B48A54F17B9756A909184658B6308421CE1450B763F8F275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consultantplus://offline/ref=2374397D625036BB64E5B3D84990FF10D62FDCE725DB7E013FF9EB7F11B06C4FD68AD80C45699F5FA640061562BCF7375ADF1CB5E332n469H" TargetMode="External"/><Relationship Id="rId33" Type="http://schemas.openxmlformats.org/officeDocument/2006/relationships/hyperlink" Target="https://login.consultant.ru/link/?req=doc&amp;base=LAW&amp;n=421875&amp;dst=101309&amp;field=134&amp;date=26.07.2022" TargetMode="External"/><Relationship Id="rId38" Type="http://schemas.openxmlformats.org/officeDocument/2006/relationships/hyperlink" Target="consultantplus://offline/ref=2374397D625036BB64E5B3D84990FF10D62FDFE424DC7E013FF9EB7F11B06C4FD68AD80C44689D51F61A16112BEBF32B53C802BEFD324906n064H" TargetMode="External"/><Relationship Id="rId46" Type="http://schemas.openxmlformats.org/officeDocument/2006/relationships/hyperlink" Target="consultantplus://offline/ref=3812CF26C87D2CC3D63C7FDE8F1E7AF76ABE8954F87F9756A909184658B6308421CE1450B763F8F77C5D09332C1CA83FF01885FD8EA60D55X5nCG" TargetMode="External"/><Relationship Id="rId59" Type="http://schemas.openxmlformats.org/officeDocument/2006/relationships/fontTable" Target="fontTable.xm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3812CF26C87D2CC3D63C7ED48F1E7AF76BB18A55FC799756A909184658B6308421CE1450B065FFF07C5D09332C1CA83FF01885FD8EA60D55X5nCG" TargetMode="External"/><Relationship Id="rId54" Type="http://schemas.openxmlformats.org/officeDocument/2006/relationships/hyperlink" Target="consultantplus://offline/ref=3812CF26C87D2CC3D63C7FDE8F1E7AF768B38857F97D9756A909184658B6308433CE4C5CB565E6F37D485F626AX4nB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84263CA05B6444F4266A0FE2044D402B5nE63H" TargetMode="External"/><Relationship Id="rId28" Type="http://schemas.openxmlformats.org/officeDocument/2006/relationships/hyperlink" Target="consultantplus://offline/ref=2374397D625036BB64E5B3D84990FF10D62FDCE725DB7E013FF9EB7F11B06C4FD68AD80C45699C5FA640061562BCF7375ADF1CB5E332n469H" TargetMode="External"/><Relationship Id="rId36" Type="http://schemas.openxmlformats.org/officeDocument/2006/relationships/hyperlink" Target="consultantplus://offline/ref=2374397D625036BB64E5B3D84990FF10D62FDFE424DC7E013FF9EB7F11B06C4FD68AD80C44689C5CF51A16112BEBF32B53C802BEFD324906n064H" TargetMode="External"/><Relationship Id="rId49" Type="http://schemas.openxmlformats.org/officeDocument/2006/relationships/hyperlink" Target="consultantplus://offline/ref=3812CF26C87D2CC3D63C7FDE8F1E7AF768B18253FA7B9756A909184658B6308421CE1450B763F8F2775D09332C1CA83FF01885FD8EA60D55X5nCG" TargetMode="External"/><Relationship Id="rId57" Type="http://schemas.openxmlformats.org/officeDocument/2006/relationships/header" Target="header1.xm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3812CF26C87D2CC3D63C7FDE8F1E7AF76ABE8B54FF729756A909184658B6308433CE4C5CB565E6F37D485F626AX4nBG" TargetMode="External"/><Relationship Id="rId52" Type="http://schemas.openxmlformats.org/officeDocument/2006/relationships/hyperlink" Target="consultantplus://offline/ref=3812CF26C87D2CC3D63C7FDE8F1E7AF768B58851FE729756A909184658B6308421CE1450B763F8F2775D09332C1CA83FF01885FD8EA60D55X5nCG"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C5FD-04FB-4505-BA9A-4EA71722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10595</Words>
  <Characters>60394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17</cp:revision>
  <cp:lastPrinted>2025-11-05T13:24:00Z</cp:lastPrinted>
  <dcterms:created xsi:type="dcterms:W3CDTF">2025-09-12T08:26:00Z</dcterms:created>
  <dcterms:modified xsi:type="dcterms:W3CDTF">2025-11-05T13:24:00Z</dcterms:modified>
</cp:coreProperties>
</file>