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D0" w:rsidRDefault="008E41D0" w:rsidP="008E41D0">
      <w:pPr>
        <w:spacing w:after="0" w:line="275" w:lineRule="auto"/>
        <w:ind w:left="2931" w:right="1491" w:hanging="1066"/>
        <w:jc w:val="center"/>
      </w:pPr>
      <w:r>
        <w:rPr>
          <w:b/>
        </w:rPr>
        <w:t>Методические рекоменда</w:t>
      </w:r>
      <w:r>
        <w:rPr>
          <w:b/>
        </w:rPr>
        <w:t xml:space="preserve">ции для медицинских </w:t>
      </w:r>
      <w:bookmarkStart w:id="0" w:name="_GoBack"/>
      <w:bookmarkEnd w:id="0"/>
      <w:r>
        <w:rPr>
          <w:b/>
        </w:rPr>
        <w:t xml:space="preserve">работников </w:t>
      </w:r>
      <w:r>
        <w:rPr>
          <w:b/>
        </w:rPr>
        <w:t>по профилактике вирусного гепатита С</w:t>
      </w:r>
    </w:p>
    <w:p w:rsidR="008E41D0" w:rsidRDefault="008E41D0" w:rsidP="008E41D0">
      <w:pPr>
        <w:spacing w:after="17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41D0" w:rsidRDefault="008E41D0" w:rsidP="008E41D0">
      <w:pPr>
        <w:pStyle w:val="2"/>
        <w:spacing w:after="81"/>
        <w:ind w:left="0" w:right="7" w:firstLine="0"/>
      </w:pPr>
      <w:r>
        <w:t xml:space="preserve">I. Общие положения </w:t>
      </w:r>
    </w:p>
    <w:p w:rsidR="008E41D0" w:rsidRDefault="008E41D0" w:rsidP="008E41D0">
      <w:pPr>
        <w:numPr>
          <w:ilvl w:val="0"/>
          <w:numId w:val="4"/>
        </w:numPr>
        <w:ind w:right="0"/>
      </w:pPr>
      <w:r>
        <w:t xml:space="preserve">Методические рекомендации (далее - Рекомендации) разработаны в целях реализации пункта 1 Плана мероприятий по борьбе с хроническим вирусным гепатитом С на территории Российской Федерации в период до 2030 года, утвержденного распоряжением Правительства Российской Федерации от 2 ноября 2022 года №3306-р. </w:t>
      </w:r>
    </w:p>
    <w:p w:rsidR="008E41D0" w:rsidRDefault="008E41D0" w:rsidP="008E41D0">
      <w:pPr>
        <w:numPr>
          <w:ilvl w:val="0"/>
          <w:numId w:val="4"/>
        </w:numPr>
        <w:spacing w:after="102"/>
        <w:ind w:right="0"/>
      </w:pPr>
      <w:r>
        <w:t xml:space="preserve">Рекомендации предназначены для руководителей медицинских </w:t>
      </w:r>
      <w:proofErr w:type="gramStart"/>
      <w:r>
        <w:t>организаций  и</w:t>
      </w:r>
      <w:proofErr w:type="gramEnd"/>
      <w:r>
        <w:t xml:space="preserve"> медицинских работников, оказывающих медицинскую помощь пациентам с вирусным гепатитом С. </w:t>
      </w:r>
    </w:p>
    <w:p w:rsidR="008E41D0" w:rsidRDefault="008E41D0" w:rsidP="008E41D0">
      <w:pPr>
        <w:pStyle w:val="2"/>
        <w:ind w:left="10" w:right="3"/>
      </w:pPr>
      <w:r>
        <w:t xml:space="preserve">II. Основные термины и определения </w:t>
      </w:r>
    </w:p>
    <w:p w:rsidR="008E41D0" w:rsidRDefault="008E41D0" w:rsidP="008E41D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E41D0" w:rsidRDefault="008E41D0" w:rsidP="008E41D0">
      <w:pPr>
        <w:ind w:left="708" w:right="0" w:firstLine="0"/>
      </w:pPr>
      <w:r>
        <w:t xml:space="preserve">3. В Рекомендациях применяются следующие термины и определения: </w:t>
      </w:r>
    </w:p>
    <w:p w:rsidR="008E41D0" w:rsidRDefault="008E41D0" w:rsidP="008E41D0">
      <w:pPr>
        <w:numPr>
          <w:ilvl w:val="0"/>
          <w:numId w:val="5"/>
        </w:numPr>
        <w:ind w:right="0" w:firstLine="567"/>
      </w:pPr>
      <w:r>
        <w:rPr>
          <w:b/>
        </w:rPr>
        <w:t xml:space="preserve">вирусный гепатит C – </w:t>
      </w:r>
      <w:r>
        <w:t xml:space="preserve">инфекционная болезнь человека вирусной </w:t>
      </w:r>
      <w:proofErr w:type="gramStart"/>
      <w:r>
        <w:t>этиологии  с</w:t>
      </w:r>
      <w:proofErr w:type="gramEnd"/>
      <w:r>
        <w:t xml:space="preserve"> преимущественным поражением печени с частым (55-85% случаев) переходом в хроническую форму и возможным исходом в цирроз печени и гепатоцеллюлярную карциному; </w:t>
      </w:r>
    </w:p>
    <w:p w:rsidR="008E41D0" w:rsidRDefault="008E41D0" w:rsidP="008E41D0">
      <w:pPr>
        <w:numPr>
          <w:ilvl w:val="0"/>
          <w:numId w:val="5"/>
        </w:numPr>
        <w:ind w:right="0" w:firstLine="567"/>
      </w:pPr>
      <w:r>
        <w:rPr>
          <w:b/>
        </w:rPr>
        <w:t>хронический вирусный гепатит</w:t>
      </w:r>
      <w:r>
        <w:t xml:space="preserve"> </w:t>
      </w:r>
      <w:r>
        <w:rPr>
          <w:b/>
        </w:rPr>
        <w:t>С</w:t>
      </w:r>
      <w:r>
        <w:t xml:space="preserve"> (ХВГС) – хроническое воспалительное </w:t>
      </w:r>
      <w:proofErr w:type="gramStart"/>
      <w:r>
        <w:t>заболевание  (</w:t>
      </w:r>
      <w:proofErr w:type="gramEnd"/>
      <w:r>
        <w:t xml:space="preserve">в течение более 6 месяцев) с преимущественным поражением ткани печени вследствие инфицирования вирусом гепатита С; </w:t>
      </w:r>
    </w:p>
    <w:p w:rsidR="008E41D0" w:rsidRDefault="008E41D0" w:rsidP="008E41D0">
      <w:pPr>
        <w:numPr>
          <w:ilvl w:val="0"/>
          <w:numId w:val="5"/>
        </w:numPr>
        <w:ind w:right="0" w:firstLine="567"/>
      </w:pPr>
      <w:r>
        <w:rPr>
          <w:b/>
        </w:rPr>
        <w:t>инфекции, связанные с оказанием медицинской помощи (ИСМП)</w:t>
      </w:r>
      <w:r>
        <w:t xml:space="preserve"> – любое инфекционное заболевание, </w:t>
      </w:r>
      <w:proofErr w:type="spellStart"/>
      <w:r>
        <w:t>развившееся</w:t>
      </w:r>
      <w:proofErr w:type="spellEnd"/>
      <w:r>
        <w:t xml:space="preserve"> у пациента в связи с оказанием ему любых видов медицинской помощи (в медицинских организациях, осуществляющих оказание медицинской помощи в стационарных условиях, амбулаторно, в том числе на дому, в условиях дневного стационара и вне медицинской организации, в организациях социального обслуживания,  в организациях, осуществляющих образовательную деятельность, санаторно-оздоровительных организациях и других), а также случаи заражения инфекционными болезнями медицинских работников в результате их профессиональной деятельности; </w:t>
      </w:r>
    </w:p>
    <w:p w:rsidR="008E41D0" w:rsidRDefault="008E41D0" w:rsidP="008E41D0">
      <w:pPr>
        <w:numPr>
          <w:ilvl w:val="0"/>
          <w:numId w:val="5"/>
        </w:numPr>
        <w:ind w:right="0" w:firstLine="567"/>
      </w:pPr>
      <w:r>
        <w:rPr>
          <w:b/>
        </w:rPr>
        <w:t>пациент</w:t>
      </w:r>
      <w:r>
        <w:t xml:space="preserve"> - физическое лицо, которому оказывается медицинская помощь или которое обратилось за оказанием медицинской помощи независимо от наличия у него </w:t>
      </w:r>
      <w:proofErr w:type="gramStart"/>
      <w:r>
        <w:t>заболевания  и</w:t>
      </w:r>
      <w:proofErr w:type="gramEnd"/>
      <w:r>
        <w:t xml:space="preserve"> от его состояния; </w:t>
      </w:r>
    </w:p>
    <w:p w:rsidR="008E41D0" w:rsidRDefault="008E41D0" w:rsidP="008E41D0">
      <w:pPr>
        <w:numPr>
          <w:ilvl w:val="0"/>
          <w:numId w:val="5"/>
        </w:numPr>
        <w:ind w:right="0" w:firstLine="567"/>
      </w:pPr>
      <w:r>
        <w:rPr>
          <w:b/>
        </w:rPr>
        <w:t>медицинский работник</w:t>
      </w:r>
      <w:r>
        <w:t xml:space="preserve"> 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деятельности; </w:t>
      </w:r>
    </w:p>
    <w:p w:rsidR="008E41D0" w:rsidRDefault="008E41D0" w:rsidP="008E41D0">
      <w:pPr>
        <w:numPr>
          <w:ilvl w:val="0"/>
          <w:numId w:val="5"/>
        </w:numPr>
        <w:ind w:right="0" w:firstLine="567"/>
      </w:pPr>
      <w:r>
        <w:rPr>
          <w:b/>
        </w:rPr>
        <w:t>стандартная операционная процедура</w:t>
      </w:r>
      <w:r>
        <w:t xml:space="preserve"> – документ, содержащий описание обязательных для выполнения стандартных действий и/или операций, выполняемых в организации. </w:t>
      </w:r>
    </w:p>
    <w:p w:rsidR="008E41D0" w:rsidRDefault="008E41D0" w:rsidP="008E41D0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</w:p>
    <w:p w:rsidR="008E41D0" w:rsidRDefault="008E41D0" w:rsidP="008E41D0">
      <w:pPr>
        <w:pStyle w:val="2"/>
        <w:ind w:left="10" w:right="7"/>
      </w:pPr>
      <w:r>
        <w:t xml:space="preserve">III. Основные сведения о вирусе гепатита С и путях его передачи  </w:t>
      </w:r>
    </w:p>
    <w:p w:rsidR="008E41D0" w:rsidRDefault="008E41D0" w:rsidP="008E41D0">
      <w:pPr>
        <w:spacing w:line="259" w:lineRule="auto"/>
        <w:ind w:right="0" w:firstLine="0"/>
        <w:jc w:val="left"/>
      </w:pPr>
      <w:r>
        <w:rPr>
          <w:b/>
        </w:rPr>
        <w:t xml:space="preserve">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Возбудителем гепатита С является РНК-содержащий вирус, принадлежащий к роду </w:t>
      </w:r>
      <w:proofErr w:type="spellStart"/>
      <w:r>
        <w:rPr>
          <w:i/>
        </w:rPr>
        <w:t>Hepacivirus</w:t>
      </w:r>
      <w:proofErr w:type="spellEnd"/>
      <w:r>
        <w:t xml:space="preserve"> семейства </w:t>
      </w:r>
      <w:proofErr w:type="spellStart"/>
      <w:r>
        <w:rPr>
          <w:i/>
        </w:rPr>
        <w:t>Flaviviridae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>
        <w:t xml:space="preserve">и характеризующийся высокой генетической вариабельностью. В настоящее время выделяют несколько генотипов вируса гепатита C. </w:t>
      </w:r>
      <w:r>
        <w:lastRenderedPageBreak/>
        <w:t xml:space="preserve">Вариабельность генома вируса обусловливает изменения в строении антигенных детерминант, которые определяют выработку специфических антител, что препятствует элиминации вируса из организма и созданию эффективной вакцины против гепатита С. </w:t>
      </w:r>
    </w:p>
    <w:p w:rsidR="008E41D0" w:rsidRDefault="008E41D0" w:rsidP="008E41D0">
      <w:pPr>
        <w:ind w:left="-15" w:right="0"/>
      </w:pPr>
      <w:r>
        <w:t xml:space="preserve">Вирус гепатита С обладает сравнительно невысокой устойчивостью к воздействию факторов окружающей среды. Полная </w:t>
      </w:r>
      <w:proofErr w:type="spellStart"/>
      <w:r>
        <w:t>инактивация</w:t>
      </w:r>
      <w:proofErr w:type="spellEnd"/>
      <w:r>
        <w:t xml:space="preserve"> вируса наступает через 30 минут при температуре 60°</w:t>
      </w:r>
      <w:proofErr w:type="gramStart"/>
      <w:r>
        <w:t>С  и</w:t>
      </w:r>
      <w:proofErr w:type="gramEnd"/>
      <w:r>
        <w:t xml:space="preserve"> через 2 минуты при температуре 100°С. Вирус чувствителен к ультрафиолетовому облучению, воздействию растворителей липидов и широкому спектру дезинфицирующих средств. </w:t>
      </w:r>
    </w:p>
    <w:p w:rsidR="008E41D0" w:rsidRDefault="008E41D0" w:rsidP="008E41D0">
      <w:pPr>
        <w:ind w:left="-15" w:right="0"/>
      </w:pPr>
      <w:r>
        <w:t xml:space="preserve">Инкубационный период (период от момента заражения до выработки антител или появления клинической симптоматики) при гепатите С колеблется от 14 до 180 календарных дней, чаще составляя 6-8 недель.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Основным фактором передачи возбудителя является кровь или ее компоненты, в меньшей степени другие биологические жидкости человека (сперма, вагинальный секрет, слезная жидкость, слюна и другие).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Вирус гепатита С может передаваться как естественными, так и искусственными путями. Ведущее эпидемиологическое значение при гепатите С имеют искусственный путь передачи возбудителя, который реализуется при проведении немедицинских и медицинских манипуляций, сопровождающихся повреждением кожи или слизистых оболочек, а также манипуляций, связанных с риском их повреждения.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Инфицирование вирусом гепатита C может осуществляться при попадании </w:t>
      </w:r>
      <w:proofErr w:type="gramStart"/>
      <w:r>
        <w:t>крови  (</w:t>
      </w:r>
      <w:proofErr w:type="gramEnd"/>
      <w:r>
        <w:t xml:space="preserve">ее компонентов) и других биологических жидкостей, содержащих вирус гепатита C, на слизистые оболочки или раневую поверхность кожи.  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Инфицирование вирусом гепатита C при немедицинских манипуляциях, 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пирсинге, проведении косметологических, маникюрных, педикюрных и других процедур с использованием контаминированных вирусом гепатита C инструментов. </w:t>
      </w:r>
    </w:p>
    <w:p w:rsidR="008E41D0" w:rsidRDefault="008E41D0" w:rsidP="008E41D0">
      <w:pPr>
        <w:numPr>
          <w:ilvl w:val="0"/>
          <w:numId w:val="6"/>
        </w:numPr>
        <w:spacing w:after="18" w:line="259" w:lineRule="auto"/>
        <w:ind w:right="0"/>
      </w:pPr>
      <w:r>
        <w:t xml:space="preserve">Инфицирование вирусом гепатита C возможно при медицинских манипуляциях: </w:t>
      </w:r>
    </w:p>
    <w:p w:rsidR="008E41D0" w:rsidRDefault="008E41D0" w:rsidP="008E41D0">
      <w:pPr>
        <w:ind w:left="-15" w:right="0" w:firstLine="0"/>
      </w:pPr>
      <w:r>
        <w:t xml:space="preserve">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контаминированные вирусом гепатита C. Инфицирование вирусом гепатита C возможно также при эндоскопических исследованиях и других диагностических и лечебных процедурах, в ходе проведения которых существует риск нарушения целостности кожных покровов или слизистых оболочек.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Наиболее часто случаи инфицирования вирусом гепатита С происходят в результате небезопасной практики инъекций, повторного использования игл, щипцов и шприцев, нарушения правил текущей и заключительной дезинфекции, стерилизации и других. Основными факторами передачи вируса гепатита С при оказании медицинской помощи являются: медицинское оборудование (аппараты ИВЛ, гемодиализа, эндоскопы и другие), инструменты, средства </w:t>
      </w:r>
      <w:proofErr w:type="gramStart"/>
      <w:r>
        <w:t>ухода  за</w:t>
      </w:r>
      <w:proofErr w:type="gramEnd"/>
      <w:r>
        <w:t xml:space="preserve"> больными, инъекционные растворы (в первую очередь в </w:t>
      </w:r>
      <w:proofErr w:type="spellStart"/>
      <w:r>
        <w:t>многодозовых</w:t>
      </w:r>
      <w:proofErr w:type="spellEnd"/>
      <w:r>
        <w:t xml:space="preserve"> флаконах), повторно используемые одноразовые медицинские изделия. 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Передача вируса гепатита C от инфицированной матери ребенку возможна во время беременности и родов (риск 1 - 5%). Вероятность инфицирования новорожденного значительно возрастает при высоких концентрациях вируса гепатита C в сыворотке крови </w:t>
      </w:r>
      <w:r>
        <w:lastRenderedPageBreak/>
        <w:t xml:space="preserve">матери, а также при наличии у нее ВИЧ-инфекции. Случаев передачи вируса гепатита C от матери ребенку при грудном вскармливании не выявлено. </w:t>
      </w:r>
    </w:p>
    <w:p w:rsidR="008E41D0" w:rsidRDefault="008E41D0" w:rsidP="008E41D0">
      <w:pPr>
        <w:numPr>
          <w:ilvl w:val="0"/>
          <w:numId w:val="6"/>
        </w:numPr>
        <w:ind w:right="0"/>
      </w:pPr>
      <w:r>
        <w:t xml:space="preserve">Половой путь передачи реализуется при гетеро- и гомосексуальных половых контактах. Риск заражения гепатитом C среди постоянных гетеросексуальных партнеров, один из которых болен ХГС, составляет 1,5% (при отсутствии других факторов риска). </w:t>
      </w:r>
    </w:p>
    <w:p w:rsidR="008E41D0" w:rsidRDefault="008E41D0" w:rsidP="008E41D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E41D0" w:rsidRDefault="008E41D0" w:rsidP="008E41D0">
      <w:pPr>
        <w:spacing w:after="2" w:line="257" w:lineRule="auto"/>
        <w:ind w:left="703" w:right="0" w:hanging="10"/>
        <w:jc w:val="left"/>
      </w:pPr>
      <w:r>
        <w:rPr>
          <w:b/>
        </w:rPr>
        <w:t xml:space="preserve">IV. Профилактика передачи гепатита С при оказании медицинской помощи </w:t>
      </w:r>
    </w:p>
    <w:p w:rsidR="008E41D0" w:rsidRDefault="008E41D0" w:rsidP="008E41D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>Основой профилактики инфицирования вирусом гепатита С при оказании медицинской помощи является соблюдение требований санитарно-противоэпидемического режима  в медицинских организациях в соответствии с санитарно-эпидемиологическими требованиями (Постановление Главного государственного санитарного врача Российской Федерации  от 28.01.2021 № 4 «Об утверждении санитарных правил и норм СанПиН 3.3686-21 «</w:t>
      </w:r>
      <w:proofErr w:type="spellStart"/>
      <w:r>
        <w:t>Санитарноэпидемиологические</w:t>
      </w:r>
      <w:proofErr w:type="spellEnd"/>
      <w:r>
        <w:t xml:space="preserve"> требования по профилактике инфекционных болезней») (далее – СанПиН 3.3686-21, включая безопасные методы инъекций и соответствующие методы асептики.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Профилактические мероприятия проводят исходя из положения, о том, что каждый пациент расценивается как потенциальный источник </w:t>
      </w:r>
      <w:proofErr w:type="spellStart"/>
      <w:r>
        <w:t>гемоконтактных</w:t>
      </w:r>
      <w:proofErr w:type="spellEnd"/>
      <w:r>
        <w:t xml:space="preserve"> инфекций (в том числе гепатита С).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Меры, направленные на предотвращение инфицирования вирусом гепатита </w:t>
      </w:r>
      <w:proofErr w:type="gramStart"/>
      <w:r>
        <w:t>С  при</w:t>
      </w:r>
      <w:proofErr w:type="gramEnd"/>
      <w:r>
        <w:t xml:space="preserve"> оказании медицинской помощи, включают: </w:t>
      </w:r>
    </w:p>
    <w:p w:rsidR="008E41D0" w:rsidRDefault="008E41D0" w:rsidP="008E41D0">
      <w:pPr>
        <w:spacing w:after="18" w:line="259" w:lineRule="auto"/>
        <w:ind w:left="10" w:right="-3" w:hanging="10"/>
        <w:jc w:val="right"/>
      </w:pPr>
      <w:r>
        <w:t xml:space="preserve">соблюдение требований к дезинфекции, </w:t>
      </w:r>
      <w:proofErr w:type="spellStart"/>
      <w:r>
        <w:t>предстерилизационной</w:t>
      </w:r>
      <w:proofErr w:type="spellEnd"/>
      <w:r>
        <w:t xml:space="preserve"> обработке и стерилизации </w:t>
      </w:r>
    </w:p>
    <w:p w:rsidR="008E41D0" w:rsidRDefault="008E41D0" w:rsidP="008E41D0">
      <w:pPr>
        <w:ind w:left="-15" w:right="0" w:firstLine="0"/>
      </w:pPr>
      <w:r>
        <w:t xml:space="preserve">медицинских изделий, а также требований к сбору, обеззараживанию, временному хранению  и транспортированию медицинских отходов; обеспечение медицинских организаций медицинскими изделиями однократного применения, необходимым медицинским и санитарно-техническим оборудованием, современными медицинскими инструментами, средствами дезинфекции (в том числе кожными антисептиками), стерилизации и индивидуальной защиты; обследование медицинского персонала и поступающих в стационар пациентов на наличие  в сыворотке крови маркеров инфицирования вирусом гепатита С в соответствии с пунктами  </w:t>
      </w:r>
    </w:p>
    <w:p w:rsidR="008E41D0" w:rsidRDefault="008E41D0" w:rsidP="008E41D0">
      <w:pPr>
        <w:spacing w:after="0" w:line="274" w:lineRule="auto"/>
        <w:ind w:right="10" w:firstLine="0"/>
        <w:jc w:val="left"/>
      </w:pPr>
      <w:r>
        <w:t xml:space="preserve">718-720 СанПиН 3.3686-21; сбор эпидемиологического анамнеза при поступлении больных, особенно в отделения риска (трансплантации, гемодиализа, гематологии, хирургии и другие). 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В целях профилактики случаев заражения вирусом гепатита С в медицинских организациях необходимо поддерживать достаточный запас медицинских изделий, в том числе одноразовых (шприцы, катетеры, </w:t>
      </w:r>
      <w:proofErr w:type="spellStart"/>
      <w:r>
        <w:t>санационные</w:t>
      </w:r>
      <w:proofErr w:type="spellEnd"/>
      <w:r>
        <w:t xml:space="preserve"> системы, дыхательные трубки и другие), лекарственных средств, перевязочного материала, средств индивидуальной защиты персонала. 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Обработка рук медицинского персонала и использование средств индивидуальной защиты осуществляется в соответствии с действующими требованиями санитарного законодательства. При проведении инвазивных манипуляций используют перчатки и медицинские маски. При проведении манипуляций/операций, сопровождающихся образованием брызг крови, секретов, экскретов, персонал надевает маски, приспособления для защиты глаз (очки, щитки). Предпочтение отдают средствам защиты однократного применения.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В медицинских организациях должны быть разработаны стандарты операционных процедур (СОП), в которых с учетом условий и возможностей медицинских </w:t>
      </w:r>
      <w:r>
        <w:lastRenderedPageBreak/>
        <w:t xml:space="preserve">организаций, особенностей клинических отделений, предусматриваются основные требования (стандарт) проводимых манипуляций с позиций эпидемиологической безопасности и критериев оценки качества медицинской помощи. Персонал проходит обучение по данным СОП с последующей проверкой их соблюдения.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С целью профилактики передачи вируса гепатита С при оказании медицинской помощи запрещается повторное использование медицинских изделий однократного применения.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С целью профилактики профессиональных заражений гепатитом С проводится: </w:t>
      </w:r>
    </w:p>
    <w:p w:rsidR="008E41D0" w:rsidRDefault="008E41D0" w:rsidP="008E41D0">
      <w:pPr>
        <w:spacing w:after="18" w:line="259" w:lineRule="auto"/>
        <w:ind w:left="10" w:right="-3" w:hanging="10"/>
        <w:jc w:val="right"/>
      </w:pPr>
      <w:r>
        <w:t xml:space="preserve">выявление лиц, инфицированных вирусом гепатита С среди медицинского персонала в ходе </w:t>
      </w:r>
    </w:p>
    <w:p w:rsidR="008E41D0" w:rsidRDefault="008E41D0" w:rsidP="008E41D0">
      <w:pPr>
        <w:ind w:left="693" w:right="0" w:hanging="708"/>
      </w:pPr>
      <w:r>
        <w:t xml:space="preserve">проведения предварительных и периодических медицинских осмотров; учет случаев получения микротравм персоналом, аварийных ситуаций, связанных  </w:t>
      </w:r>
    </w:p>
    <w:p w:rsidR="008E41D0" w:rsidRDefault="008E41D0" w:rsidP="008E41D0">
      <w:pPr>
        <w:ind w:left="-15" w:right="0" w:firstLine="0"/>
      </w:pPr>
      <w:r>
        <w:t xml:space="preserve">с попаданием крови и других биологических жидкостей на кожу и слизистые оболочки; </w:t>
      </w:r>
    </w:p>
    <w:p w:rsidR="008E41D0" w:rsidRDefault="008E41D0" w:rsidP="008E41D0">
      <w:pPr>
        <w:numPr>
          <w:ilvl w:val="0"/>
          <w:numId w:val="7"/>
        </w:numPr>
        <w:ind w:right="0"/>
      </w:pPr>
      <w:r>
        <w:t xml:space="preserve">Для проведения дезинфекции используются средства, эффективные в отношении возбудителей парентеральных гепатитов, зарегистрированные в установленном </w:t>
      </w:r>
      <w:proofErr w:type="gramStart"/>
      <w:r>
        <w:t>порядке  и</w:t>
      </w:r>
      <w:proofErr w:type="gramEnd"/>
      <w:r>
        <w:t xml:space="preserve"> разрешенные к применению на территории Российской Федерации. </w:t>
      </w:r>
    </w:p>
    <w:p w:rsidR="008E41D0" w:rsidRDefault="008E41D0" w:rsidP="008E41D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E41D0" w:rsidRDefault="008E41D0" w:rsidP="008E41D0">
      <w:pPr>
        <w:pStyle w:val="2"/>
        <w:ind w:left="10" w:right="4"/>
      </w:pPr>
      <w:r>
        <w:t xml:space="preserve">V. Профилактика передачи гепатита С при работе с донорскими материалами </w:t>
      </w:r>
    </w:p>
    <w:p w:rsidR="008E41D0" w:rsidRDefault="008E41D0" w:rsidP="008E41D0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E41D0" w:rsidRDefault="008E41D0" w:rsidP="008E41D0">
      <w:pPr>
        <w:numPr>
          <w:ilvl w:val="0"/>
          <w:numId w:val="8"/>
        </w:numPr>
        <w:ind w:right="0"/>
      </w:pPr>
      <w:r>
        <w:t>Профилактика инфицирования ВГC при переливании донорской крови и (</w:t>
      </w:r>
      <w:proofErr w:type="gramStart"/>
      <w:r>
        <w:t>или)  ее</w:t>
      </w:r>
      <w:proofErr w:type="gramEnd"/>
      <w:r>
        <w:t xml:space="preserve"> компонентов, пересадке органов (тканей) или искусственном оплодотворении включает мероприятия по обеспечению безопасности при заготовке, хранении, транспортировке  и клиническом использовании донорских материалов.  </w:t>
      </w:r>
    </w:p>
    <w:p w:rsidR="008E41D0" w:rsidRDefault="008E41D0" w:rsidP="008E41D0">
      <w:pPr>
        <w:numPr>
          <w:ilvl w:val="0"/>
          <w:numId w:val="8"/>
        </w:numPr>
        <w:ind w:right="0"/>
      </w:pPr>
      <w:r>
        <w:t xml:space="preserve">Безопасность донорской крови (ее компонентов), донорских органов (тканей) подтверждается отрицательными результатами лабораторного исследования образцов крови доноров, взятых во время каждого забора донорского материала, на наличие </w:t>
      </w:r>
      <w:proofErr w:type="gramStart"/>
      <w:r>
        <w:t>HCV,  с</w:t>
      </w:r>
      <w:proofErr w:type="gramEnd"/>
      <w:r>
        <w:t xml:space="preserve"> использованием иммунохимических и молекулярно-биологических методов;  </w:t>
      </w:r>
    </w:p>
    <w:p w:rsidR="008E41D0" w:rsidRDefault="008E41D0" w:rsidP="008E41D0">
      <w:pPr>
        <w:ind w:left="-15" w:right="0"/>
      </w:pPr>
      <w:r>
        <w:t xml:space="preserve">Молекулярно-биологические исследования на маркеры HCV проводятся для всех </w:t>
      </w:r>
      <w:proofErr w:type="spellStart"/>
      <w:r>
        <w:t>серонегативных</w:t>
      </w:r>
      <w:proofErr w:type="spellEnd"/>
      <w:r>
        <w:t xml:space="preserve"> образцов крови доноров. Допускается одновременное проведение </w:t>
      </w:r>
      <w:proofErr w:type="spellStart"/>
      <w:r>
        <w:t>молекулярнобиологических</w:t>
      </w:r>
      <w:proofErr w:type="spellEnd"/>
      <w:r>
        <w:t xml:space="preserve"> и иммунохимических исследований образцов крови доноров.   </w:t>
      </w:r>
    </w:p>
    <w:p w:rsidR="008E41D0" w:rsidRDefault="008E41D0" w:rsidP="008E41D0">
      <w:pPr>
        <w:numPr>
          <w:ilvl w:val="0"/>
          <w:numId w:val="8"/>
        </w:numPr>
        <w:ind w:right="0"/>
      </w:pPr>
      <w:r>
        <w:t xml:space="preserve">При получении положительного результата исследования ГC у донора крови, иных органов и тканей организация, осуществляющая заготовку, переработку, использование донорских материалов оперативно проводит анализ предыдущих случаев </w:t>
      </w:r>
      <w:proofErr w:type="spellStart"/>
      <w:r>
        <w:t>донаций</w:t>
      </w:r>
      <w:proofErr w:type="spellEnd"/>
      <w:r>
        <w:t xml:space="preserve"> за период не </w:t>
      </w:r>
      <w:proofErr w:type="gramStart"/>
      <w:r>
        <w:t>менее  12</w:t>
      </w:r>
      <w:proofErr w:type="gramEnd"/>
      <w:r>
        <w:t xml:space="preserve"> месяцев, предшествующих выявлению </w:t>
      </w:r>
      <w:proofErr w:type="spellStart"/>
      <w:r>
        <w:t>гемоконтактных</w:t>
      </w:r>
      <w:proofErr w:type="spellEnd"/>
      <w:r>
        <w:t xml:space="preserve"> инфекций, и выбраковывает донорскую кровь и ее компоненты, иные органы и ткани, полученные от этого донора в указанный период. </w:t>
      </w:r>
    </w:p>
    <w:p w:rsidR="008E41D0" w:rsidRDefault="008E41D0" w:rsidP="008E41D0">
      <w:pPr>
        <w:numPr>
          <w:ilvl w:val="0"/>
          <w:numId w:val="8"/>
        </w:numPr>
        <w:ind w:right="0"/>
      </w:pPr>
      <w:r>
        <w:t xml:space="preserve">При получении организацией, осуществляющей заготовку и переработку крови, иных органов и тканей информации о возможном заражении реципиента </w:t>
      </w:r>
      <w:proofErr w:type="spellStart"/>
      <w:r>
        <w:t>гемотрансмиссивными</w:t>
      </w:r>
      <w:proofErr w:type="spellEnd"/>
      <w:r>
        <w:t xml:space="preserve"> инфекциями необходимо установить донора (доноров), от которого могло произойти </w:t>
      </w:r>
      <w:proofErr w:type="gramStart"/>
      <w:r>
        <w:t>заражение,  и</w:t>
      </w:r>
      <w:proofErr w:type="gramEnd"/>
      <w:r>
        <w:t xml:space="preserve"> принять меры для предотвращения использования инфицированной донорской крови  или ее компонентов, иных органов и тканей, полученных от этого донора (доноров). </w:t>
      </w:r>
    </w:p>
    <w:p w:rsidR="008E41D0" w:rsidRDefault="008E41D0" w:rsidP="008E41D0">
      <w:pPr>
        <w:numPr>
          <w:ilvl w:val="0"/>
          <w:numId w:val="8"/>
        </w:numPr>
        <w:ind w:right="0"/>
      </w:pPr>
      <w:r>
        <w:t xml:space="preserve">Персонал организаций, осуществляющих заготовку, хранение, </w:t>
      </w:r>
      <w:proofErr w:type="gramStart"/>
      <w:r>
        <w:t>транспортировку  и</w:t>
      </w:r>
      <w:proofErr w:type="gramEnd"/>
      <w:r>
        <w:t xml:space="preserve"> клиническое использование донорской крови и ее компонентов, органов и тканей, подлежит обследованию на наличие маркеров гепатита С в соответствии с требованиями законодательства. </w:t>
      </w:r>
    </w:p>
    <w:p w:rsidR="008E41D0" w:rsidRDefault="008E41D0" w:rsidP="008E41D0">
      <w:pPr>
        <w:spacing w:after="0" w:line="259" w:lineRule="auto"/>
        <w:ind w:left="54" w:right="0" w:firstLine="0"/>
        <w:jc w:val="center"/>
      </w:pPr>
      <w:r>
        <w:rPr>
          <w:b/>
        </w:rPr>
        <w:lastRenderedPageBreak/>
        <w:t xml:space="preserve"> </w:t>
      </w:r>
    </w:p>
    <w:p w:rsidR="008E41D0" w:rsidRDefault="008E41D0" w:rsidP="008E41D0">
      <w:pPr>
        <w:pStyle w:val="2"/>
        <w:ind w:left="10" w:right="5"/>
      </w:pPr>
      <w:r>
        <w:t xml:space="preserve">VI. Экстренная профилактика гепатита С </w:t>
      </w:r>
    </w:p>
    <w:p w:rsidR="008E41D0" w:rsidRDefault="008E41D0" w:rsidP="008E41D0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E41D0" w:rsidRDefault="008E41D0" w:rsidP="008E41D0">
      <w:pPr>
        <w:ind w:left="708" w:right="0" w:firstLine="0"/>
      </w:pPr>
      <w:r>
        <w:t xml:space="preserve">28. Средства специфической профилактики гепатита С не разработаны. </w:t>
      </w:r>
    </w:p>
    <w:p w:rsidR="008E41D0" w:rsidRDefault="008E41D0" w:rsidP="008E41D0">
      <w:pPr>
        <w:ind w:left="-15" w:right="0"/>
      </w:pPr>
      <w:r>
        <w:t xml:space="preserve">28. При загрязнении кожи и слизистых медицинского работника кровью или другими биологическими жидкостями пациента с гепатитом С, а также при уколах и порезах проводят следующие мероприятия: </w:t>
      </w:r>
    </w:p>
    <w:p w:rsidR="008E41D0" w:rsidRDefault="008E41D0" w:rsidP="008E41D0">
      <w:pPr>
        <w:numPr>
          <w:ilvl w:val="0"/>
          <w:numId w:val="9"/>
        </w:numPr>
        <w:ind w:right="0"/>
      </w:pPr>
      <w:r>
        <w:t xml:space="preserve">в случае порезов и уколов немедленно снять перчатки, вымыть руки с мылом под проточной водой, обработать руки 70%-м спиртом, смазать ранку 5%-м спиртовым раствором йода; </w:t>
      </w:r>
    </w:p>
    <w:p w:rsidR="008E41D0" w:rsidRDefault="008E41D0" w:rsidP="008E41D0">
      <w:pPr>
        <w:numPr>
          <w:ilvl w:val="0"/>
          <w:numId w:val="9"/>
        </w:numPr>
        <w:ind w:right="0"/>
      </w:pPr>
      <w:r>
        <w:t xml:space="preserve">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 - при попадании крови и других биологических жидкостей пациента на слизистую глаз, носа и рта: ротовую полость, слизистую оболочку носа и глаз обильно промывают водой (не тереть); </w:t>
      </w:r>
    </w:p>
    <w:p w:rsidR="008E41D0" w:rsidRDefault="008E41D0" w:rsidP="008E41D0">
      <w:pPr>
        <w:numPr>
          <w:ilvl w:val="0"/>
          <w:numId w:val="9"/>
        </w:numPr>
        <w:ind w:right="0"/>
      </w:pPr>
      <w:r>
        <w:t xml:space="preserve">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>
        <w:t>автоклавирования</w:t>
      </w:r>
      <w:proofErr w:type="spellEnd"/>
      <w:r>
        <w:t xml:space="preserve">. </w:t>
      </w:r>
    </w:p>
    <w:p w:rsidR="008E41D0" w:rsidRDefault="008E41D0" w:rsidP="008E41D0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8E41D0" w:rsidRDefault="008E41D0" w:rsidP="008E41D0">
      <w:pPr>
        <w:spacing w:after="0" w:line="259" w:lineRule="auto"/>
        <w:ind w:left="10" w:hanging="10"/>
        <w:jc w:val="center"/>
      </w:pPr>
      <w:r>
        <w:rPr>
          <w:b/>
        </w:rPr>
        <w:t xml:space="preserve">VII. Своевременное выявление гепатита С и оказание медицинской помощи пациентам. </w:t>
      </w:r>
    </w:p>
    <w:p w:rsidR="008E41D0" w:rsidRDefault="008E41D0" w:rsidP="008E41D0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E41D0" w:rsidRDefault="008E41D0" w:rsidP="008E41D0">
      <w:pPr>
        <w:numPr>
          <w:ilvl w:val="0"/>
          <w:numId w:val="10"/>
        </w:numPr>
        <w:ind w:right="0"/>
      </w:pPr>
      <w:r>
        <w:t>Для своевременного выявления лиц, инфицированных вирусом гепатита С, необходимо соблюдать требования законодательства по обязательному обследованию контингентов на наличие антител к вирусу гепатита С или обязательному одновременному обследованию на наличие антител к вирусу гепатита С и РНК вируса гепатита С в соответствии с пунктами 718-</w:t>
      </w:r>
      <w:proofErr w:type="gramStart"/>
      <w:r>
        <w:t>720  СанПиН</w:t>
      </w:r>
      <w:proofErr w:type="gramEnd"/>
      <w:r>
        <w:t xml:space="preserve"> 3.3686-21. С целью расширения охвата населения лабораторным тестированием на наличие хронического гепатита С рекомендуется провести однократное обследование на антитела к вирусу гепатита </w:t>
      </w:r>
      <w:proofErr w:type="gramStart"/>
      <w:r>
        <w:t>С всем гражданам</w:t>
      </w:r>
      <w:proofErr w:type="gramEnd"/>
      <w:r>
        <w:t xml:space="preserve">, в возрасте старше 30 лет, которые ранее не обследовались на гепатит С или которые обследовались более 1 года назад с получением отрицательного результата тестирования, но имеют факторы риска инфицирования вирусом гепатита С. </w:t>
      </w:r>
    </w:p>
    <w:p w:rsidR="008E41D0" w:rsidRDefault="008E41D0" w:rsidP="008E41D0">
      <w:pPr>
        <w:numPr>
          <w:ilvl w:val="0"/>
          <w:numId w:val="10"/>
        </w:numPr>
        <w:ind w:right="0"/>
      </w:pPr>
      <w:r>
        <w:t xml:space="preserve">В случае выявления маркеров вирусного гепатита С, пациент </w:t>
      </w:r>
      <w:proofErr w:type="gramStart"/>
      <w:r>
        <w:t>направляется  на</w:t>
      </w:r>
      <w:proofErr w:type="gramEnd"/>
      <w:r>
        <w:t xml:space="preserve"> консультацию к врачу-инфекционисту, а при отсутствии врача-инфекциониста к </w:t>
      </w:r>
      <w:proofErr w:type="spellStart"/>
      <w:r>
        <w:t>врачутерапевту</w:t>
      </w:r>
      <w:proofErr w:type="spellEnd"/>
      <w:r>
        <w:t xml:space="preserve">, врачу общей практики, врачу-педиатру для оказания первичной специализированной медико-санитарной помощи. </w:t>
      </w:r>
    </w:p>
    <w:p w:rsidR="008E41D0" w:rsidRDefault="008E41D0" w:rsidP="008E41D0">
      <w:pPr>
        <w:numPr>
          <w:ilvl w:val="0"/>
          <w:numId w:val="10"/>
        </w:numPr>
        <w:ind w:right="0"/>
      </w:pPr>
      <w:r>
        <w:t xml:space="preserve">Оказание медицинской помощи пациентам осуществляется в соответствии с действующими клиническими рекомендациями, порядками и стандартами оказания медицинской помощи, нормативными правовыми актами органов исполнительной власти субъектов Российской Федерации в сфере охраны здоровья, определяющих маршрутизацию пациентов с гепатитом С. </w:t>
      </w:r>
    </w:p>
    <w:p w:rsidR="008E41D0" w:rsidRDefault="008E41D0" w:rsidP="008E41D0">
      <w:pPr>
        <w:numPr>
          <w:ilvl w:val="0"/>
          <w:numId w:val="10"/>
        </w:numPr>
        <w:ind w:right="0"/>
      </w:pPr>
      <w:r>
        <w:t xml:space="preserve">Пациенту разъясняются пути и факторы передачи инфекции, меры безопасного поведения с целью предотвращения распространения вируса, доступные ему виды помощи, дальнейшая тактика диспансерного наблюдения и лечения. Также даются рекомендации, направленные на предупреждение активизации инфекционного процесса (исключение алкоголя, применение с осторожностью лекарственных средств, обладающих </w:t>
      </w:r>
      <w:proofErr w:type="spellStart"/>
      <w:proofErr w:type="gramStart"/>
      <w:r>
        <w:t>гепатотоксическими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иммуносупрессивными</w:t>
      </w:r>
      <w:proofErr w:type="spellEnd"/>
      <w:r>
        <w:t xml:space="preserve"> свойствами и другие). Консультирование </w:t>
      </w:r>
      <w:r>
        <w:lastRenderedPageBreak/>
        <w:t xml:space="preserve">проводит врач медицинской организации по месту выявления, а в дальнейшем - по месту наблюдения больного.  </w:t>
      </w:r>
    </w:p>
    <w:p w:rsidR="008E41D0" w:rsidRDefault="008E41D0" w:rsidP="008E41D0">
      <w:pPr>
        <w:numPr>
          <w:ilvl w:val="0"/>
          <w:numId w:val="10"/>
        </w:numPr>
        <w:ind w:right="0"/>
      </w:pPr>
      <w:r>
        <w:t xml:space="preserve">О каждом случае вирусного гепатита С или подозрения на него, а также в случае смерти от вирусного гепатита С медицинские работники обязаны в течение 2 часов сообщить по телефону, а затем в течение 12 часов в письменной форме (или по каналам электронной связи) представить экстренное извещение в территориальный орган, уполномоченный осуществлять федеральный государственный санитарно-эпидемиологический надзор, по месту выявления больного (независимо от места его постоянного пребывания). </w:t>
      </w:r>
    </w:p>
    <w:p w:rsidR="008E41D0" w:rsidRDefault="008E41D0" w:rsidP="008E41D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E41D0" w:rsidRDefault="008E41D0" w:rsidP="008E41D0">
      <w:pPr>
        <w:pStyle w:val="2"/>
        <w:ind w:left="10" w:right="3"/>
      </w:pPr>
      <w:r>
        <w:t xml:space="preserve">VIII. Нормативные документы </w:t>
      </w:r>
    </w:p>
    <w:p w:rsidR="008E41D0" w:rsidRDefault="008E41D0" w:rsidP="008E41D0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E41D0" w:rsidRDefault="008E41D0" w:rsidP="008E41D0">
      <w:pPr>
        <w:ind w:left="-15" w:right="0"/>
      </w:pPr>
      <w:r>
        <w:t xml:space="preserve">Постановление Главного государственного санитарного врача Российской </w:t>
      </w:r>
      <w:proofErr w:type="gramStart"/>
      <w:r>
        <w:t>Федерации  от</w:t>
      </w:r>
      <w:proofErr w:type="gramEnd"/>
      <w:r>
        <w:t xml:space="preserve"> 28.01.2021 № 4 «Об утверждении санитарных правил и норм СанПиН 3.3686-21 «</w:t>
      </w:r>
      <w:proofErr w:type="spellStart"/>
      <w:r>
        <w:t>Санитарноэпидемиологические</w:t>
      </w:r>
      <w:proofErr w:type="spellEnd"/>
      <w:r>
        <w:t xml:space="preserve"> требования по профилактике инфекционных болезней». </w:t>
      </w:r>
    </w:p>
    <w:p w:rsidR="008E41D0" w:rsidRDefault="008E41D0" w:rsidP="008E41D0">
      <w:pPr>
        <w:ind w:left="-15" w:right="0"/>
      </w:pPr>
      <w:r>
        <w:t xml:space="preserve">Клинические рекомендации «Хронический вирусный гепатит С». Одобрены </w:t>
      </w:r>
      <w:proofErr w:type="spellStart"/>
      <w:r>
        <w:t>Научнопрактическим</w:t>
      </w:r>
      <w:proofErr w:type="spellEnd"/>
      <w:r>
        <w:t xml:space="preserve"> Советом Минздрава Российской Федерации. 2021.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ID:516. </w:t>
      </w:r>
    </w:p>
    <w:p w:rsidR="008E41D0" w:rsidRDefault="008E41D0" w:rsidP="008E41D0">
      <w:pPr>
        <w:spacing w:after="16" w:line="259" w:lineRule="auto"/>
        <w:ind w:right="151" w:firstLine="0"/>
        <w:jc w:val="center"/>
      </w:pPr>
      <w:r>
        <w:t xml:space="preserve">Федеральный закон от 20.07.2012 №125-ФЗ «О донорстве крови и ее компонентов». </w:t>
      </w:r>
    </w:p>
    <w:p w:rsidR="003D227B" w:rsidRDefault="008E41D0" w:rsidP="008E41D0">
      <w:r>
        <w:t>Методические рекомендации МР 3.5.1.0113-16 «Использование перчаток для профилактики инфекций, связанных с оказанием медицинской помощи, в медицинских организациях</w:t>
      </w:r>
    </w:p>
    <w:sectPr w:rsidR="003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8FA"/>
    <w:multiLevelType w:val="hybridMultilevel"/>
    <w:tmpl w:val="14BA6A6A"/>
    <w:lvl w:ilvl="0" w:tplc="00F296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887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A7B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6F3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AC0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445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0B8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229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C1D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7428B"/>
    <w:multiLevelType w:val="hybridMultilevel"/>
    <w:tmpl w:val="1F684DDC"/>
    <w:lvl w:ilvl="0" w:tplc="478AFC9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459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8C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69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486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618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0B7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E2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A21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E04BD"/>
    <w:multiLevelType w:val="hybridMultilevel"/>
    <w:tmpl w:val="DF6249BC"/>
    <w:lvl w:ilvl="0" w:tplc="1E782B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622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09B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424B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AFE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C836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A97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A84E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A7A6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73BD0"/>
    <w:multiLevelType w:val="hybridMultilevel"/>
    <w:tmpl w:val="C42C474A"/>
    <w:lvl w:ilvl="0" w:tplc="32CACD3E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AA8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B5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AC2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A88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85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A81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863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A0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E1C37"/>
    <w:multiLevelType w:val="hybridMultilevel"/>
    <w:tmpl w:val="37A4DB56"/>
    <w:lvl w:ilvl="0" w:tplc="F6B2D7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3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4A7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678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0D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459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4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42A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44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9226D5"/>
    <w:multiLevelType w:val="hybridMultilevel"/>
    <w:tmpl w:val="F3CC6E90"/>
    <w:lvl w:ilvl="0" w:tplc="E4868A6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E9A1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2D79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B34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436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CFE2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614A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C003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09CD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F6B3F"/>
    <w:multiLevelType w:val="hybridMultilevel"/>
    <w:tmpl w:val="20BAD1E2"/>
    <w:lvl w:ilvl="0" w:tplc="71C403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E6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CA0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6DD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838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243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0B2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D2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EEA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C12F9"/>
    <w:multiLevelType w:val="hybridMultilevel"/>
    <w:tmpl w:val="25766588"/>
    <w:lvl w:ilvl="0" w:tplc="AF70DDB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A04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6CB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EE0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48C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4D1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A8E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EFB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CBD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16282B"/>
    <w:multiLevelType w:val="hybridMultilevel"/>
    <w:tmpl w:val="4D46E812"/>
    <w:lvl w:ilvl="0" w:tplc="8A78AC6E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8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402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DA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E5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5A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CAA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283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8CE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640B79"/>
    <w:multiLevelType w:val="hybridMultilevel"/>
    <w:tmpl w:val="914EF71E"/>
    <w:lvl w:ilvl="0" w:tplc="FBE40B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0A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92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244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61B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25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03E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8B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BF"/>
    <w:rsid w:val="003D227B"/>
    <w:rsid w:val="005B66BF"/>
    <w:rsid w:val="008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8D4C"/>
  <w15:chartTrackingRefBased/>
  <w15:docId w15:val="{415D4128-A6C4-4C25-94F2-FD16119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BF"/>
    <w:pPr>
      <w:spacing w:after="12" w:line="265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E41D0"/>
    <w:pPr>
      <w:keepNext/>
      <w:keepLines/>
      <w:spacing w:after="0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1D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2023-06-05T05:01:00Z</dcterms:created>
  <dcterms:modified xsi:type="dcterms:W3CDTF">2023-06-05T05:01:00Z</dcterms:modified>
</cp:coreProperties>
</file>